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8DFDFD" w14:textId="29588AE1" w:rsidR="007F12F7" w:rsidRDefault="00617115" w:rsidP="00C17578">
      <w:pPr>
        <w:jc w:val="center"/>
        <w:rPr>
          <w:rFonts w:asciiTheme="majorBidi" w:hAnsiTheme="majorBidi" w:cstheme="majorBidi"/>
          <w:b/>
          <w:bCs/>
          <w:sz w:val="24"/>
          <w:szCs w:val="24"/>
          <w:u w:val="single"/>
          <w:lang w:val="en-US"/>
        </w:rPr>
      </w:pPr>
      <w:r>
        <w:rPr>
          <w:noProof/>
          <w:lang w:val="en-US"/>
        </w:rPr>
        <w:drawing>
          <wp:anchor distT="0" distB="0" distL="114300" distR="114300" simplePos="0" relativeHeight="251659264" behindDoc="1" locked="0" layoutInCell="1" allowOverlap="1" wp14:anchorId="44D49EAC" wp14:editId="3A444861">
            <wp:simplePos x="0" y="0"/>
            <wp:positionH relativeFrom="margin">
              <wp:align>center</wp:align>
            </wp:positionH>
            <wp:positionV relativeFrom="paragraph">
              <wp:posOffset>0</wp:posOffset>
            </wp:positionV>
            <wp:extent cx="1781175" cy="1619250"/>
            <wp:effectExtent l="0" t="0" r="9525" b="0"/>
            <wp:wrapThrough wrapText="bothSides">
              <wp:wrapPolygon edited="0">
                <wp:start x="0" y="0"/>
                <wp:lineTo x="0" y="21346"/>
                <wp:lineTo x="21484" y="21346"/>
                <wp:lineTo x="21484" y="0"/>
                <wp:lineTo x="0" y="0"/>
              </wp:wrapPolygon>
            </wp:wrapThrough>
            <wp:docPr id="3" name="Рисунок 3"/>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81175" cy="1619250"/>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14:paraId="054BFA21" w14:textId="77777777" w:rsidR="00617115" w:rsidRDefault="00617115" w:rsidP="00385C3F">
      <w:pPr>
        <w:spacing w:after="0"/>
        <w:jc w:val="center"/>
        <w:rPr>
          <w:rFonts w:asciiTheme="majorBidi" w:hAnsiTheme="majorBidi" w:cstheme="majorBidi"/>
          <w:b/>
          <w:bCs/>
          <w:sz w:val="24"/>
          <w:szCs w:val="24"/>
          <w:u w:val="single"/>
          <w:lang w:val="en-US"/>
        </w:rPr>
      </w:pPr>
    </w:p>
    <w:p w14:paraId="52B81F00" w14:textId="77777777" w:rsidR="00617115" w:rsidRDefault="00617115" w:rsidP="00385C3F">
      <w:pPr>
        <w:spacing w:after="0"/>
        <w:jc w:val="center"/>
        <w:rPr>
          <w:rFonts w:asciiTheme="majorBidi" w:hAnsiTheme="majorBidi" w:cstheme="majorBidi"/>
          <w:b/>
          <w:bCs/>
          <w:sz w:val="24"/>
          <w:szCs w:val="24"/>
          <w:u w:val="single"/>
          <w:lang w:val="en-US"/>
        </w:rPr>
      </w:pPr>
    </w:p>
    <w:p w14:paraId="5A6A0B4D" w14:textId="77777777" w:rsidR="00617115" w:rsidRDefault="00617115" w:rsidP="00385C3F">
      <w:pPr>
        <w:spacing w:after="0"/>
        <w:jc w:val="center"/>
        <w:rPr>
          <w:rFonts w:asciiTheme="majorBidi" w:hAnsiTheme="majorBidi" w:cstheme="majorBidi"/>
          <w:b/>
          <w:bCs/>
          <w:sz w:val="24"/>
          <w:szCs w:val="24"/>
          <w:u w:val="single"/>
          <w:lang w:val="en-US"/>
        </w:rPr>
      </w:pPr>
    </w:p>
    <w:p w14:paraId="0FC50419" w14:textId="77777777" w:rsidR="00617115" w:rsidRDefault="00617115" w:rsidP="00385C3F">
      <w:pPr>
        <w:spacing w:after="0"/>
        <w:jc w:val="center"/>
        <w:rPr>
          <w:rFonts w:asciiTheme="majorBidi" w:hAnsiTheme="majorBidi" w:cstheme="majorBidi"/>
          <w:b/>
          <w:bCs/>
          <w:sz w:val="24"/>
          <w:szCs w:val="24"/>
          <w:u w:val="single"/>
          <w:lang w:val="en-US"/>
        </w:rPr>
      </w:pPr>
    </w:p>
    <w:p w14:paraId="333007AC" w14:textId="77777777" w:rsidR="00617115" w:rsidRDefault="00617115" w:rsidP="00385C3F">
      <w:pPr>
        <w:spacing w:after="0"/>
        <w:jc w:val="center"/>
        <w:rPr>
          <w:rFonts w:asciiTheme="majorBidi" w:hAnsiTheme="majorBidi" w:cstheme="majorBidi"/>
          <w:b/>
          <w:bCs/>
          <w:sz w:val="24"/>
          <w:szCs w:val="24"/>
          <w:u w:val="single"/>
          <w:lang w:val="en-US"/>
        </w:rPr>
      </w:pPr>
    </w:p>
    <w:p w14:paraId="1306DDB9" w14:textId="77777777" w:rsidR="00617115" w:rsidRDefault="00617115" w:rsidP="00385C3F">
      <w:pPr>
        <w:spacing w:after="0"/>
        <w:jc w:val="center"/>
        <w:rPr>
          <w:rFonts w:asciiTheme="majorBidi" w:hAnsiTheme="majorBidi" w:cstheme="majorBidi"/>
          <w:b/>
          <w:bCs/>
          <w:sz w:val="24"/>
          <w:szCs w:val="24"/>
          <w:u w:val="single"/>
          <w:lang w:val="en-US"/>
        </w:rPr>
      </w:pPr>
    </w:p>
    <w:p w14:paraId="5FC67116" w14:textId="77777777" w:rsidR="00617115" w:rsidRDefault="00617115" w:rsidP="00385C3F">
      <w:pPr>
        <w:spacing w:after="0"/>
        <w:jc w:val="center"/>
        <w:rPr>
          <w:rFonts w:asciiTheme="majorBidi" w:hAnsiTheme="majorBidi" w:cstheme="majorBidi"/>
          <w:b/>
          <w:bCs/>
          <w:sz w:val="24"/>
          <w:szCs w:val="24"/>
          <w:u w:val="single"/>
          <w:lang w:val="en-US"/>
        </w:rPr>
      </w:pPr>
    </w:p>
    <w:p w14:paraId="5B3C4A99" w14:textId="77777777" w:rsidR="00617115" w:rsidRDefault="00617115" w:rsidP="00385C3F">
      <w:pPr>
        <w:spacing w:after="0"/>
        <w:jc w:val="center"/>
        <w:rPr>
          <w:rFonts w:asciiTheme="majorBidi" w:hAnsiTheme="majorBidi" w:cstheme="majorBidi"/>
          <w:b/>
          <w:bCs/>
          <w:sz w:val="24"/>
          <w:szCs w:val="24"/>
          <w:u w:val="single"/>
          <w:lang w:val="en-US"/>
        </w:rPr>
      </w:pPr>
    </w:p>
    <w:p w14:paraId="23A98E5F" w14:textId="77777777" w:rsidR="00617115" w:rsidRDefault="00617115" w:rsidP="00385C3F">
      <w:pPr>
        <w:spacing w:after="0"/>
        <w:jc w:val="center"/>
        <w:rPr>
          <w:rFonts w:asciiTheme="majorBidi" w:hAnsiTheme="majorBidi" w:cstheme="majorBidi"/>
          <w:b/>
          <w:bCs/>
          <w:sz w:val="24"/>
          <w:szCs w:val="24"/>
          <w:u w:val="single"/>
          <w:lang w:val="en-US"/>
        </w:rPr>
      </w:pPr>
    </w:p>
    <w:p w14:paraId="469199EE" w14:textId="3306B70F" w:rsidR="00FF19ED" w:rsidRPr="00C17578" w:rsidRDefault="00237D89" w:rsidP="00385C3F">
      <w:pPr>
        <w:spacing w:after="0"/>
        <w:jc w:val="center"/>
        <w:rPr>
          <w:rFonts w:asciiTheme="majorBidi" w:hAnsiTheme="majorBidi" w:cstheme="majorBidi"/>
          <w:b/>
          <w:bCs/>
          <w:sz w:val="24"/>
          <w:szCs w:val="24"/>
          <w:u w:val="single"/>
          <w:lang w:val="en-US"/>
        </w:rPr>
      </w:pPr>
      <w:r>
        <w:rPr>
          <w:rFonts w:asciiTheme="majorBidi" w:hAnsiTheme="majorBidi" w:cstheme="majorBidi"/>
          <w:b/>
          <w:bCs/>
          <w:sz w:val="24"/>
          <w:szCs w:val="24"/>
          <w:u w:val="single"/>
          <w:lang w:val="en-US"/>
        </w:rPr>
        <w:t>PROVISIONAL</w:t>
      </w:r>
      <w:r w:rsidR="00C17578" w:rsidRPr="00C17578">
        <w:rPr>
          <w:rFonts w:asciiTheme="majorBidi" w:hAnsiTheme="majorBidi" w:cstheme="majorBidi"/>
          <w:b/>
          <w:bCs/>
          <w:sz w:val="24"/>
          <w:szCs w:val="24"/>
          <w:u w:val="single"/>
          <w:lang w:val="en-US"/>
        </w:rPr>
        <w:t xml:space="preserve"> </w:t>
      </w:r>
      <w:r w:rsidR="000650D5">
        <w:rPr>
          <w:rFonts w:asciiTheme="majorBidi" w:hAnsiTheme="majorBidi" w:cstheme="majorBidi"/>
          <w:b/>
          <w:bCs/>
          <w:sz w:val="24"/>
          <w:szCs w:val="24"/>
          <w:u w:val="single"/>
          <w:lang w:val="en-US"/>
        </w:rPr>
        <w:t xml:space="preserve">ANNOTATED </w:t>
      </w:r>
      <w:r w:rsidR="00C17578" w:rsidRPr="00C17578">
        <w:rPr>
          <w:rFonts w:asciiTheme="majorBidi" w:hAnsiTheme="majorBidi" w:cstheme="majorBidi"/>
          <w:b/>
          <w:bCs/>
          <w:sz w:val="24"/>
          <w:szCs w:val="24"/>
          <w:u w:val="single"/>
          <w:lang w:val="en-US"/>
        </w:rPr>
        <w:t>AGENDA</w:t>
      </w:r>
      <w:r w:rsidR="008E4663">
        <w:rPr>
          <w:rFonts w:asciiTheme="majorBidi" w:hAnsiTheme="majorBidi" w:cstheme="majorBidi"/>
          <w:b/>
          <w:bCs/>
          <w:sz w:val="24"/>
          <w:szCs w:val="24"/>
          <w:u w:val="single"/>
          <w:lang w:val="en-US"/>
        </w:rPr>
        <w:t>:</w:t>
      </w:r>
    </w:p>
    <w:p w14:paraId="29B58AAC" w14:textId="77777777" w:rsidR="008E4663" w:rsidRPr="008E4663" w:rsidRDefault="008E4663" w:rsidP="00385C3F">
      <w:pPr>
        <w:spacing w:after="0"/>
        <w:jc w:val="center"/>
        <w:rPr>
          <w:rFonts w:asciiTheme="majorBidi" w:hAnsiTheme="majorBidi" w:cstheme="majorBidi"/>
          <w:b/>
          <w:bCs/>
          <w:sz w:val="24"/>
          <w:szCs w:val="24"/>
          <w:u w:val="single"/>
          <w:lang w:val="en-US"/>
        </w:rPr>
      </w:pPr>
      <w:r w:rsidRPr="008E4663">
        <w:rPr>
          <w:rFonts w:asciiTheme="majorBidi" w:hAnsiTheme="majorBidi" w:cstheme="majorBidi"/>
          <w:b/>
          <w:bCs/>
          <w:sz w:val="24"/>
          <w:szCs w:val="24"/>
          <w:u w:val="single"/>
          <w:lang w:val="en-US"/>
        </w:rPr>
        <w:t xml:space="preserve">THE 3RD IOFS GENERAL ASSEMBLY- </w:t>
      </w:r>
    </w:p>
    <w:p w14:paraId="5DE4C381" w14:textId="3495B091" w:rsidR="00C17578" w:rsidRPr="00C17578" w:rsidRDefault="008E4663" w:rsidP="00385C3F">
      <w:pPr>
        <w:spacing w:after="0"/>
        <w:jc w:val="center"/>
        <w:rPr>
          <w:rFonts w:asciiTheme="majorBidi" w:hAnsiTheme="majorBidi" w:cstheme="majorBidi"/>
          <w:b/>
          <w:bCs/>
          <w:sz w:val="24"/>
          <w:szCs w:val="24"/>
          <w:u w:val="single"/>
          <w:lang w:val="en-US"/>
        </w:rPr>
      </w:pPr>
      <w:r w:rsidRPr="008E4663">
        <w:rPr>
          <w:rFonts w:asciiTheme="majorBidi" w:hAnsiTheme="majorBidi" w:cstheme="majorBidi"/>
          <w:b/>
          <w:bCs/>
          <w:sz w:val="24"/>
          <w:szCs w:val="24"/>
          <w:u w:val="single"/>
          <w:lang w:val="en-US"/>
        </w:rPr>
        <w:t>TURKEY, 2-3 DECEMBER 2020 (ONLINE)</w:t>
      </w:r>
    </w:p>
    <w:p w14:paraId="0360E767" w14:textId="77DA504E" w:rsidR="00C17578" w:rsidRDefault="00C17578" w:rsidP="00C17578">
      <w:pPr>
        <w:rPr>
          <w:rFonts w:asciiTheme="majorBidi" w:hAnsiTheme="majorBidi" w:cstheme="majorBidi"/>
          <w:sz w:val="24"/>
          <w:szCs w:val="24"/>
          <w:lang w:val="en-US"/>
        </w:rPr>
      </w:pPr>
    </w:p>
    <w:p w14:paraId="6442102A" w14:textId="64642F6A" w:rsidR="007E1EAC" w:rsidRPr="009E118B" w:rsidRDefault="00C17578" w:rsidP="009E118B">
      <w:pPr>
        <w:pStyle w:val="a3"/>
        <w:numPr>
          <w:ilvl w:val="0"/>
          <w:numId w:val="2"/>
        </w:numPr>
        <w:spacing w:before="120" w:after="120"/>
        <w:ind w:left="567" w:hanging="567"/>
        <w:contextualSpacing w:val="0"/>
        <w:rPr>
          <w:rFonts w:asciiTheme="majorBidi" w:hAnsiTheme="majorBidi" w:cstheme="majorBidi"/>
          <w:b/>
          <w:bCs/>
          <w:sz w:val="24"/>
          <w:szCs w:val="24"/>
          <w:lang w:val="en-US"/>
        </w:rPr>
      </w:pPr>
      <w:r w:rsidRPr="009E118B">
        <w:rPr>
          <w:rFonts w:asciiTheme="majorBidi" w:hAnsiTheme="majorBidi" w:cstheme="majorBidi"/>
          <w:b/>
          <w:bCs/>
          <w:sz w:val="24"/>
          <w:szCs w:val="24"/>
          <w:lang w:val="en-US"/>
        </w:rPr>
        <w:t>Membership, Administrative, Financial Matters</w:t>
      </w:r>
      <w:r w:rsidR="009E118B" w:rsidRPr="009E118B">
        <w:rPr>
          <w:rFonts w:asciiTheme="majorBidi" w:hAnsiTheme="majorBidi" w:cstheme="majorBidi"/>
          <w:b/>
          <w:bCs/>
          <w:sz w:val="24"/>
          <w:szCs w:val="24"/>
          <w:lang w:val="en-US"/>
        </w:rPr>
        <w:t xml:space="preserve"> </w:t>
      </w:r>
      <w:r w:rsidR="007E1EAC" w:rsidRPr="009E118B">
        <w:rPr>
          <w:rFonts w:asciiTheme="majorBidi" w:hAnsiTheme="majorBidi" w:cstheme="majorBidi"/>
          <w:b/>
          <w:bCs/>
          <w:sz w:val="24"/>
          <w:szCs w:val="24"/>
          <w:lang w:val="en-US"/>
        </w:rPr>
        <w:t>(Budget, Resource Mobilisation,</w:t>
      </w:r>
      <w:r w:rsidR="00242A9D">
        <w:rPr>
          <w:rFonts w:asciiTheme="majorBidi" w:hAnsiTheme="majorBidi" w:cstheme="majorBidi"/>
          <w:b/>
          <w:bCs/>
          <w:sz w:val="24"/>
          <w:szCs w:val="24"/>
          <w:lang w:val="en-US"/>
        </w:rPr>
        <w:t xml:space="preserve"> the Financial Control Committee,</w:t>
      </w:r>
      <w:r w:rsidR="007E1EAC" w:rsidRPr="009E118B">
        <w:rPr>
          <w:rFonts w:asciiTheme="majorBidi" w:hAnsiTheme="majorBidi" w:cstheme="majorBidi"/>
          <w:b/>
          <w:bCs/>
          <w:sz w:val="24"/>
          <w:szCs w:val="24"/>
          <w:lang w:val="en-US"/>
        </w:rPr>
        <w:t xml:space="preserve"> MoUs)</w:t>
      </w:r>
    </w:p>
    <w:p w14:paraId="13224894" w14:textId="06489B61" w:rsidR="00C1287D" w:rsidRPr="0049365D" w:rsidRDefault="00C1287D" w:rsidP="00C1287D">
      <w:pPr>
        <w:pStyle w:val="a3"/>
        <w:numPr>
          <w:ilvl w:val="0"/>
          <w:numId w:val="5"/>
        </w:numPr>
        <w:spacing w:before="120" w:after="120"/>
        <w:ind w:left="567" w:hanging="567"/>
        <w:contextualSpacing w:val="0"/>
        <w:jc w:val="both"/>
        <w:rPr>
          <w:rFonts w:asciiTheme="majorBidi" w:hAnsiTheme="majorBidi" w:cstheme="majorBidi"/>
          <w:b/>
          <w:bCs/>
          <w:i/>
          <w:iCs/>
          <w:sz w:val="24"/>
          <w:szCs w:val="24"/>
          <w:lang w:val="en-US"/>
        </w:rPr>
      </w:pPr>
      <w:r w:rsidRPr="0049365D">
        <w:rPr>
          <w:rFonts w:asciiTheme="majorBidi" w:hAnsiTheme="majorBidi" w:cstheme="majorBidi"/>
          <w:b/>
          <w:bCs/>
          <w:i/>
          <w:iCs/>
          <w:sz w:val="24"/>
          <w:szCs w:val="24"/>
          <w:lang w:val="en-US"/>
        </w:rPr>
        <w:t>Membership</w:t>
      </w:r>
    </w:p>
    <w:p w14:paraId="49649BD1" w14:textId="29726283" w:rsidR="00FB0375" w:rsidRDefault="003D7EB0" w:rsidP="003D7EB0">
      <w:pPr>
        <w:pStyle w:val="a3"/>
        <w:spacing w:before="120" w:after="120"/>
        <w:ind w:left="0"/>
        <w:contextualSpacing w:val="0"/>
        <w:jc w:val="both"/>
        <w:rPr>
          <w:rFonts w:asciiTheme="majorBidi" w:hAnsiTheme="majorBidi" w:cstheme="majorBidi"/>
          <w:sz w:val="24"/>
          <w:szCs w:val="24"/>
          <w:lang w:val="en-US"/>
        </w:rPr>
      </w:pPr>
      <w:r>
        <w:rPr>
          <w:rFonts w:asciiTheme="majorBidi" w:hAnsiTheme="majorBidi" w:cstheme="majorBidi"/>
          <w:sz w:val="24"/>
          <w:szCs w:val="24"/>
          <w:lang w:val="en-US"/>
        </w:rPr>
        <w:t>The General Assembly would be briefed on efforts made towards obtaining more signatures and ratifications of IOFS Statute</w:t>
      </w:r>
      <w:r w:rsidR="008608C1">
        <w:rPr>
          <w:rFonts w:asciiTheme="majorBidi" w:hAnsiTheme="majorBidi" w:cstheme="majorBidi"/>
          <w:sz w:val="24"/>
          <w:szCs w:val="24"/>
          <w:lang w:val="en-US"/>
        </w:rPr>
        <w:t>.</w:t>
      </w:r>
    </w:p>
    <w:p w14:paraId="28739B76" w14:textId="506C4C6C" w:rsidR="0049365D" w:rsidRPr="0049365D" w:rsidRDefault="0049365D" w:rsidP="0049365D">
      <w:pPr>
        <w:pStyle w:val="a3"/>
        <w:numPr>
          <w:ilvl w:val="0"/>
          <w:numId w:val="5"/>
        </w:numPr>
        <w:spacing w:before="120" w:after="120"/>
        <w:ind w:left="567" w:hanging="567"/>
        <w:contextualSpacing w:val="0"/>
        <w:jc w:val="both"/>
        <w:rPr>
          <w:rFonts w:asciiTheme="majorBidi" w:hAnsiTheme="majorBidi" w:cstheme="majorBidi"/>
          <w:b/>
          <w:bCs/>
          <w:i/>
          <w:iCs/>
          <w:sz w:val="24"/>
          <w:szCs w:val="24"/>
          <w:lang w:val="en-US"/>
        </w:rPr>
      </w:pPr>
      <w:r w:rsidRPr="0049365D">
        <w:rPr>
          <w:rFonts w:asciiTheme="majorBidi" w:hAnsiTheme="majorBidi" w:cstheme="majorBidi"/>
          <w:b/>
          <w:bCs/>
          <w:i/>
          <w:iCs/>
          <w:sz w:val="24"/>
          <w:szCs w:val="24"/>
          <w:lang w:val="en-US"/>
        </w:rPr>
        <w:t>Budget</w:t>
      </w:r>
      <w:r>
        <w:rPr>
          <w:rFonts w:asciiTheme="majorBidi" w:hAnsiTheme="majorBidi" w:cstheme="majorBidi"/>
          <w:b/>
          <w:bCs/>
          <w:i/>
          <w:iCs/>
          <w:sz w:val="24"/>
          <w:szCs w:val="24"/>
          <w:lang w:val="en-US"/>
        </w:rPr>
        <w:t xml:space="preserve"> and resource mobilization</w:t>
      </w:r>
    </w:p>
    <w:p w14:paraId="043B4B5E" w14:textId="2E10661B" w:rsidR="0049365D" w:rsidRDefault="003D7EB0" w:rsidP="003D7EB0">
      <w:pPr>
        <w:pStyle w:val="a3"/>
        <w:spacing w:before="120" w:after="120"/>
        <w:ind w:left="0"/>
        <w:contextualSpacing w:val="0"/>
        <w:jc w:val="both"/>
        <w:rPr>
          <w:rFonts w:asciiTheme="majorBidi" w:hAnsiTheme="majorBidi" w:cstheme="majorBidi"/>
          <w:sz w:val="24"/>
          <w:szCs w:val="24"/>
          <w:lang w:val="en-US"/>
        </w:rPr>
      </w:pPr>
      <w:r>
        <w:rPr>
          <w:rFonts w:asciiTheme="majorBidi" w:hAnsiTheme="majorBidi" w:cstheme="majorBidi"/>
          <w:sz w:val="24"/>
          <w:szCs w:val="24"/>
          <w:lang w:val="en-US"/>
        </w:rPr>
        <w:t xml:space="preserve">The financial statement </w:t>
      </w:r>
      <w:r w:rsidR="008608C1" w:rsidRPr="008608C1">
        <w:rPr>
          <w:rFonts w:asciiTheme="majorBidi" w:hAnsiTheme="majorBidi" w:cstheme="majorBidi"/>
          <w:sz w:val="24"/>
          <w:szCs w:val="24"/>
          <w:lang w:val="en-US"/>
        </w:rPr>
        <w:t>of the Secretariat</w:t>
      </w:r>
      <w:r w:rsidR="008608C1">
        <w:rPr>
          <w:rFonts w:asciiTheme="majorBidi" w:hAnsiTheme="majorBidi" w:cstheme="majorBidi"/>
          <w:sz w:val="24"/>
          <w:szCs w:val="24"/>
          <w:lang w:val="en-US"/>
        </w:rPr>
        <w:t xml:space="preserve"> 2019 and </w:t>
      </w:r>
      <w:r w:rsidR="00E87DAA">
        <w:rPr>
          <w:rFonts w:asciiTheme="majorBidi" w:hAnsiTheme="majorBidi" w:cstheme="majorBidi"/>
          <w:sz w:val="24"/>
          <w:szCs w:val="24"/>
          <w:lang w:val="en-US"/>
        </w:rPr>
        <w:t>10</w:t>
      </w:r>
      <w:r w:rsidR="008608C1">
        <w:rPr>
          <w:rFonts w:asciiTheme="majorBidi" w:hAnsiTheme="majorBidi" w:cstheme="majorBidi"/>
          <w:sz w:val="24"/>
          <w:szCs w:val="24"/>
          <w:lang w:val="en-US"/>
        </w:rPr>
        <w:t xml:space="preserve"> months of 2020 </w:t>
      </w:r>
      <w:r>
        <w:rPr>
          <w:rFonts w:asciiTheme="majorBidi" w:hAnsiTheme="majorBidi" w:cstheme="majorBidi"/>
          <w:sz w:val="24"/>
          <w:szCs w:val="24"/>
          <w:lang w:val="en-US"/>
        </w:rPr>
        <w:t xml:space="preserve">would be presented for review, including </w:t>
      </w:r>
      <w:r w:rsidR="00E87DAA" w:rsidRPr="00E87DAA">
        <w:rPr>
          <w:rFonts w:asciiTheme="majorBidi" w:hAnsiTheme="majorBidi" w:cstheme="majorBidi"/>
          <w:sz w:val="24"/>
          <w:szCs w:val="24"/>
          <w:lang w:val="en-US"/>
        </w:rPr>
        <w:t>revised formula of calculating mandatory contributions by IOFS Member States and the scale of IOFS contributions</w:t>
      </w:r>
      <w:r w:rsidR="00E87DAA">
        <w:rPr>
          <w:rFonts w:asciiTheme="majorBidi" w:hAnsiTheme="majorBidi" w:cstheme="majorBidi"/>
          <w:sz w:val="24"/>
          <w:szCs w:val="24"/>
          <w:lang w:val="en-US"/>
        </w:rPr>
        <w:t xml:space="preserve">; </w:t>
      </w:r>
      <w:r>
        <w:rPr>
          <w:rFonts w:asciiTheme="majorBidi" w:hAnsiTheme="majorBidi" w:cstheme="majorBidi"/>
          <w:sz w:val="24"/>
          <w:szCs w:val="24"/>
          <w:lang w:val="en-US"/>
        </w:rPr>
        <w:t>2021</w:t>
      </w:r>
      <w:r w:rsidR="00E87DAA">
        <w:rPr>
          <w:rFonts w:asciiTheme="majorBidi" w:hAnsiTheme="majorBidi" w:cstheme="majorBidi"/>
          <w:sz w:val="24"/>
          <w:szCs w:val="24"/>
          <w:lang w:val="en-US"/>
        </w:rPr>
        <w:t>, 2022, 2023</w:t>
      </w:r>
      <w:r>
        <w:rPr>
          <w:rFonts w:asciiTheme="majorBidi" w:hAnsiTheme="majorBidi" w:cstheme="majorBidi"/>
          <w:sz w:val="24"/>
          <w:szCs w:val="24"/>
          <w:lang w:val="en-US"/>
        </w:rPr>
        <w:t xml:space="preserve"> budget estimates</w:t>
      </w:r>
      <w:r w:rsidR="00E87DAA">
        <w:rPr>
          <w:rFonts w:asciiTheme="majorBidi" w:hAnsiTheme="majorBidi" w:cstheme="majorBidi"/>
          <w:sz w:val="24"/>
          <w:szCs w:val="24"/>
          <w:lang w:val="en-US"/>
        </w:rPr>
        <w:t>;</w:t>
      </w:r>
      <w:r>
        <w:rPr>
          <w:rFonts w:asciiTheme="majorBidi" w:hAnsiTheme="majorBidi" w:cstheme="majorBidi"/>
          <w:sz w:val="24"/>
          <w:szCs w:val="24"/>
          <w:lang w:val="en-US"/>
        </w:rPr>
        <w:t xml:space="preserve"> expenditure returns</w:t>
      </w:r>
      <w:r w:rsidR="00E87DAA">
        <w:rPr>
          <w:rFonts w:asciiTheme="majorBidi" w:hAnsiTheme="majorBidi" w:cstheme="majorBidi"/>
          <w:sz w:val="24"/>
          <w:szCs w:val="24"/>
          <w:lang w:val="en-US"/>
        </w:rPr>
        <w:t>;</w:t>
      </w:r>
      <w:r>
        <w:rPr>
          <w:rFonts w:asciiTheme="majorBidi" w:hAnsiTheme="majorBidi" w:cstheme="majorBidi"/>
          <w:sz w:val="24"/>
          <w:szCs w:val="24"/>
          <w:lang w:val="en-US"/>
        </w:rPr>
        <w:t xml:space="preserve"> and status of payment of mandatory assessed contributions by member states.</w:t>
      </w:r>
      <w:r w:rsidR="008608C1">
        <w:rPr>
          <w:rFonts w:asciiTheme="majorBidi" w:hAnsiTheme="majorBidi" w:cstheme="majorBidi"/>
          <w:sz w:val="24"/>
          <w:szCs w:val="24"/>
          <w:lang w:val="en-US"/>
        </w:rPr>
        <w:t xml:space="preserve"> </w:t>
      </w:r>
      <w:r w:rsidR="00E87DAA">
        <w:rPr>
          <w:rFonts w:asciiTheme="majorBidi" w:hAnsiTheme="majorBidi" w:cstheme="majorBidi"/>
          <w:sz w:val="24"/>
          <w:szCs w:val="24"/>
          <w:lang w:val="en-US"/>
        </w:rPr>
        <w:t xml:space="preserve">The </w:t>
      </w:r>
      <w:r w:rsidR="008608C1">
        <w:rPr>
          <w:rFonts w:asciiTheme="majorBidi" w:hAnsiTheme="majorBidi" w:cstheme="majorBidi"/>
          <w:sz w:val="24"/>
          <w:szCs w:val="24"/>
          <w:lang w:val="en-US"/>
        </w:rPr>
        <w:t>General Assembly is invited to approve revision of internal policies including Personnel Regulations, Financial Regulations, among others</w:t>
      </w:r>
      <w:r w:rsidR="00E87DAA">
        <w:rPr>
          <w:rFonts w:asciiTheme="majorBidi" w:hAnsiTheme="majorBidi" w:cstheme="majorBidi"/>
          <w:sz w:val="24"/>
          <w:szCs w:val="24"/>
          <w:lang w:val="en-US"/>
        </w:rPr>
        <w:t>, to streamline effectiveness and result-orientated approach of IOFS.</w:t>
      </w:r>
    </w:p>
    <w:p w14:paraId="78938352" w14:textId="6BC7CDB1" w:rsidR="0049365D" w:rsidRPr="0049365D" w:rsidRDefault="0049365D" w:rsidP="0049365D">
      <w:pPr>
        <w:pStyle w:val="a3"/>
        <w:numPr>
          <w:ilvl w:val="0"/>
          <w:numId w:val="5"/>
        </w:numPr>
        <w:spacing w:before="120" w:after="120"/>
        <w:ind w:left="567" w:hanging="567"/>
        <w:contextualSpacing w:val="0"/>
        <w:jc w:val="both"/>
        <w:rPr>
          <w:rFonts w:asciiTheme="majorBidi" w:hAnsiTheme="majorBidi" w:cstheme="majorBidi"/>
          <w:b/>
          <w:bCs/>
          <w:i/>
          <w:iCs/>
          <w:sz w:val="24"/>
          <w:szCs w:val="24"/>
          <w:lang w:val="en-US"/>
        </w:rPr>
      </w:pPr>
      <w:r w:rsidRPr="0049365D">
        <w:rPr>
          <w:rFonts w:asciiTheme="majorBidi" w:hAnsiTheme="majorBidi" w:cstheme="majorBidi"/>
          <w:b/>
          <w:bCs/>
          <w:i/>
          <w:iCs/>
          <w:sz w:val="24"/>
          <w:szCs w:val="24"/>
          <w:lang w:val="en-US"/>
        </w:rPr>
        <w:t>Financial Control Committee</w:t>
      </w:r>
    </w:p>
    <w:p w14:paraId="414C7E92" w14:textId="13A21A62" w:rsidR="0065253A" w:rsidRDefault="003D7EB0" w:rsidP="009E118B">
      <w:pPr>
        <w:pStyle w:val="a3"/>
        <w:spacing w:before="120" w:after="120"/>
        <w:ind w:left="0"/>
        <w:contextualSpacing w:val="0"/>
        <w:jc w:val="both"/>
        <w:rPr>
          <w:rFonts w:asciiTheme="majorBidi" w:hAnsiTheme="majorBidi" w:cstheme="majorBidi"/>
          <w:sz w:val="24"/>
          <w:szCs w:val="24"/>
          <w:lang w:val="en-US"/>
        </w:rPr>
      </w:pPr>
      <w:r>
        <w:rPr>
          <w:rFonts w:asciiTheme="majorBidi" w:hAnsiTheme="majorBidi" w:cstheme="majorBidi"/>
          <w:sz w:val="24"/>
          <w:szCs w:val="24"/>
          <w:lang w:val="en-US"/>
        </w:rPr>
        <w:t xml:space="preserve">General Assembly would receive a report of </w:t>
      </w:r>
      <w:r w:rsidR="00BB04DA">
        <w:rPr>
          <w:rFonts w:asciiTheme="majorBidi" w:hAnsiTheme="majorBidi" w:cstheme="majorBidi"/>
          <w:sz w:val="24"/>
          <w:szCs w:val="24"/>
          <w:lang w:val="en-US"/>
        </w:rPr>
        <w:t>t</w:t>
      </w:r>
      <w:r w:rsidR="0065253A">
        <w:rPr>
          <w:rFonts w:asciiTheme="majorBidi" w:hAnsiTheme="majorBidi" w:cstheme="majorBidi"/>
          <w:sz w:val="24"/>
          <w:szCs w:val="24"/>
          <w:lang w:val="en-US"/>
        </w:rPr>
        <w:t>he</w:t>
      </w:r>
      <w:r w:rsidR="009E118B" w:rsidRPr="009E118B">
        <w:rPr>
          <w:rFonts w:asciiTheme="majorBidi" w:hAnsiTheme="majorBidi" w:cstheme="majorBidi"/>
          <w:sz w:val="24"/>
          <w:szCs w:val="24"/>
          <w:lang w:val="en-US"/>
        </w:rPr>
        <w:t xml:space="preserve"> Executive Board </w:t>
      </w:r>
      <w:r>
        <w:rPr>
          <w:rFonts w:asciiTheme="majorBidi" w:hAnsiTheme="majorBidi" w:cstheme="majorBidi"/>
          <w:sz w:val="24"/>
          <w:szCs w:val="24"/>
          <w:lang w:val="en-US"/>
        </w:rPr>
        <w:t xml:space="preserve">on the constitution </w:t>
      </w:r>
      <w:r w:rsidR="00BB04DA">
        <w:rPr>
          <w:rFonts w:asciiTheme="majorBidi" w:hAnsiTheme="majorBidi" w:cstheme="majorBidi"/>
          <w:sz w:val="24"/>
          <w:szCs w:val="24"/>
          <w:lang w:val="en-US"/>
        </w:rPr>
        <w:t xml:space="preserve">of </w:t>
      </w:r>
      <w:r w:rsidR="00BB04DA" w:rsidRPr="009E118B">
        <w:rPr>
          <w:rFonts w:asciiTheme="majorBidi" w:hAnsiTheme="majorBidi" w:cstheme="majorBidi"/>
          <w:sz w:val="24"/>
          <w:szCs w:val="24"/>
          <w:lang w:val="en-US"/>
        </w:rPr>
        <w:t>IOFS</w:t>
      </w:r>
      <w:r w:rsidR="009E118B" w:rsidRPr="009E118B">
        <w:rPr>
          <w:rFonts w:asciiTheme="majorBidi" w:hAnsiTheme="majorBidi" w:cstheme="majorBidi"/>
          <w:sz w:val="24"/>
          <w:szCs w:val="24"/>
          <w:lang w:val="en-US"/>
        </w:rPr>
        <w:t xml:space="preserve"> Financial Control Committee (FCC)</w:t>
      </w:r>
      <w:r w:rsidR="00AD293B">
        <w:rPr>
          <w:rFonts w:asciiTheme="majorBidi" w:hAnsiTheme="majorBidi" w:cstheme="majorBidi"/>
          <w:sz w:val="24"/>
          <w:szCs w:val="24"/>
          <w:lang w:val="en-US"/>
        </w:rPr>
        <w:t xml:space="preserve"> on </w:t>
      </w:r>
      <w:r w:rsidR="00A94DA9">
        <w:rPr>
          <w:rFonts w:asciiTheme="majorBidi" w:hAnsiTheme="majorBidi" w:cstheme="majorBidi"/>
          <w:sz w:val="24"/>
          <w:szCs w:val="24"/>
          <w:lang w:val="en-US"/>
        </w:rPr>
        <w:t>11-12</w:t>
      </w:r>
      <w:r w:rsidR="00AD293B">
        <w:rPr>
          <w:rFonts w:asciiTheme="majorBidi" w:hAnsiTheme="majorBidi" w:cstheme="majorBidi"/>
          <w:sz w:val="24"/>
          <w:szCs w:val="24"/>
          <w:lang w:val="en-US"/>
        </w:rPr>
        <w:t xml:space="preserve"> December 2019</w:t>
      </w:r>
      <w:r>
        <w:rPr>
          <w:rFonts w:asciiTheme="majorBidi" w:hAnsiTheme="majorBidi" w:cstheme="majorBidi"/>
          <w:sz w:val="24"/>
          <w:szCs w:val="24"/>
          <w:lang w:val="en-US"/>
        </w:rPr>
        <w:t xml:space="preserve"> and</w:t>
      </w:r>
      <w:r w:rsidR="008608C1">
        <w:rPr>
          <w:rFonts w:asciiTheme="majorBidi" w:hAnsiTheme="majorBidi" w:cstheme="majorBidi"/>
          <w:sz w:val="24"/>
          <w:szCs w:val="24"/>
          <w:lang w:val="en-US"/>
        </w:rPr>
        <w:t xml:space="preserve"> approve the composition of the initial FCC</w:t>
      </w:r>
      <w:r w:rsidR="001B3D71">
        <w:rPr>
          <w:rFonts w:asciiTheme="majorBidi" w:hAnsiTheme="majorBidi" w:cstheme="majorBidi"/>
          <w:sz w:val="24"/>
          <w:szCs w:val="24"/>
          <w:lang w:val="en-US"/>
        </w:rPr>
        <w:t xml:space="preserve">.  </w:t>
      </w:r>
      <w:r w:rsidR="009E118B" w:rsidRPr="009E118B">
        <w:rPr>
          <w:rFonts w:asciiTheme="majorBidi" w:hAnsiTheme="majorBidi" w:cstheme="majorBidi"/>
          <w:sz w:val="24"/>
          <w:szCs w:val="24"/>
          <w:lang w:val="en-US"/>
        </w:rPr>
        <w:t xml:space="preserve"> </w:t>
      </w:r>
    </w:p>
    <w:p w14:paraId="684BAFA1" w14:textId="15B21087" w:rsidR="0049365D" w:rsidRPr="0049365D" w:rsidRDefault="0049365D" w:rsidP="0049365D">
      <w:pPr>
        <w:pStyle w:val="a3"/>
        <w:numPr>
          <w:ilvl w:val="0"/>
          <w:numId w:val="5"/>
        </w:numPr>
        <w:spacing w:before="120" w:after="120"/>
        <w:ind w:left="567" w:hanging="567"/>
        <w:contextualSpacing w:val="0"/>
        <w:jc w:val="both"/>
        <w:rPr>
          <w:rFonts w:asciiTheme="majorBidi" w:hAnsiTheme="majorBidi" w:cstheme="majorBidi"/>
          <w:b/>
          <w:bCs/>
          <w:i/>
          <w:iCs/>
          <w:sz w:val="24"/>
          <w:szCs w:val="24"/>
          <w:lang w:val="en-US"/>
        </w:rPr>
      </w:pPr>
      <w:r w:rsidRPr="0049365D">
        <w:rPr>
          <w:rFonts w:asciiTheme="majorBidi" w:hAnsiTheme="majorBidi" w:cstheme="majorBidi"/>
          <w:b/>
          <w:bCs/>
          <w:i/>
          <w:iCs/>
          <w:sz w:val="24"/>
          <w:szCs w:val="24"/>
          <w:lang w:val="en-US"/>
        </w:rPr>
        <w:t>Memorandums of Understanding</w:t>
      </w:r>
    </w:p>
    <w:p w14:paraId="58AE500B" w14:textId="1953AD2F" w:rsidR="0049365D" w:rsidRDefault="00C624EE" w:rsidP="009E118B">
      <w:pPr>
        <w:pStyle w:val="a3"/>
        <w:spacing w:before="120" w:after="120"/>
        <w:ind w:left="0"/>
        <w:contextualSpacing w:val="0"/>
        <w:jc w:val="both"/>
        <w:rPr>
          <w:rFonts w:asciiTheme="majorBidi" w:hAnsiTheme="majorBidi" w:cstheme="majorBidi"/>
          <w:sz w:val="24"/>
          <w:szCs w:val="24"/>
          <w:lang w:val="en-US"/>
        </w:rPr>
      </w:pPr>
      <w:r>
        <w:rPr>
          <w:rFonts w:asciiTheme="majorBidi" w:hAnsiTheme="majorBidi" w:cstheme="majorBidi"/>
          <w:sz w:val="24"/>
          <w:szCs w:val="24"/>
          <w:lang w:val="en-US"/>
        </w:rPr>
        <w:t>The</w:t>
      </w:r>
      <w:r w:rsidR="009E118B" w:rsidRPr="009E118B">
        <w:rPr>
          <w:rFonts w:asciiTheme="majorBidi" w:hAnsiTheme="majorBidi" w:cstheme="majorBidi"/>
          <w:sz w:val="24"/>
          <w:szCs w:val="24"/>
          <w:lang w:val="en-US"/>
        </w:rPr>
        <w:t xml:space="preserve"> </w:t>
      </w:r>
      <w:r w:rsidR="0065253A" w:rsidRPr="0065253A">
        <w:rPr>
          <w:rFonts w:asciiTheme="majorBidi" w:hAnsiTheme="majorBidi" w:cstheme="majorBidi"/>
          <w:sz w:val="24"/>
          <w:szCs w:val="24"/>
          <w:lang w:val="en-US"/>
        </w:rPr>
        <w:t xml:space="preserve">General Assembly </w:t>
      </w:r>
      <w:r>
        <w:rPr>
          <w:rFonts w:asciiTheme="majorBidi" w:hAnsiTheme="majorBidi" w:cstheme="majorBidi"/>
          <w:sz w:val="24"/>
          <w:szCs w:val="24"/>
          <w:lang w:val="en-US"/>
        </w:rPr>
        <w:t>will consider and</w:t>
      </w:r>
      <w:r w:rsidR="0065253A">
        <w:rPr>
          <w:rFonts w:asciiTheme="majorBidi" w:hAnsiTheme="majorBidi" w:cstheme="majorBidi"/>
          <w:sz w:val="24"/>
          <w:szCs w:val="24"/>
          <w:lang w:val="en-US"/>
        </w:rPr>
        <w:t xml:space="preserve"> approve </w:t>
      </w:r>
      <w:r w:rsidR="009E118B" w:rsidRPr="009E118B">
        <w:rPr>
          <w:rFonts w:asciiTheme="majorBidi" w:hAnsiTheme="majorBidi" w:cstheme="majorBidi"/>
          <w:sz w:val="24"/>
          <w:szCs w:val="24"/>
          <w:lang w:val="en-US"/>
        </w:rPr>
        <w:t>Memorandums of Understanding earlier concluded with several institutions.</w:t>
      </w:r>
    </w:p>
    <w:p w14:paraId="175B3EAA" w14:textId="13BCB48C" w:rsidR="008E4663" w:rsidRPr="00D143EB" w:rsidRDefault="008E4663" w:rsidP="00D143EB">
      <w:pPr>
        <w:pStyle w:val="a3"/>
        <w:numPr>
          <w:ilvl w:val="0"/>
          <w:numId w:val="2"/>
        </w:numPr>
        <w:spacing w:before="120" w:after="120"/>
        <w:ind w:left="567" w:hanging="567"/>
        <w:contextualSpacing w:val="0"/>
        <w:rPr>
          <w:rFonts w:asciiTheme="majorBidi" w:hAnsiTheme="majorBidi" w:cstheme="majorBidi"/>
          <w:b/>
          <w:bCs/>
          <w:i/>
          <w:iCs/>
          <w:sz w:val="24"/>
          <w:szCs w:val="24"/>
          <w:lang w:val="en-US"/>
        </w:rPr>
      </w:pPr>
      <w:r w:rsidRPr="008E4663">
        <w:rPr>
          <w:rFonts w:asciiTheme="majorBidi" w:hAnsiTheme="majorBidi" w:cstheme="majorBidi"/>
          <w:b/>
          <w:bCs/>
          <w:sz w:val="24"/>
          <w:szCs w:val="24"/>
          <w:lang w:val="en-US"/>
        </w:rPr>
        <w:t>OIC Plan of Action on Development of Strategic Commodities (Wheat, Cassava and Rice, +…)</w:t>
      </w:r>
    </w:p>
    <w:p w14:paraId="6C83E5F2" w14:textId="2E34B62E" w:rsidR="008E4663" w:rsidRDefault="008E4663" w:rsidP="005868D7">
      <w:pPr>
        <w:pStyle w:val="a3"/>
        <w:numPr>
          <w:ilvl w:val="0"/>
          <w:numId w:val="9"/>
        </w:numPr>
        <w:spacing w:before="120" w:after="120" w:line="240" w:lineRule="auto"/>
        <w:ind w:left="567" w:hanging="567"/>
        <w:contextualSpacing w:val="0"/>
        <w:jc w:val="both"/>
        <w:rPr>
          <w:rFonts w:asciiTheme="majorBidi" w:hAnsiTheme="majorBidi" w:cstheme="majorBidi"/>
          <w:sz w:val="24"/>
          <w:szCs w:val="24"/>
          <w:lang w:val="en-US"/>
        </w:rPr>
      </w:pPr>
      <w:r w:rsidRPr="008E4663">
        <w:rPr>
          <w:rFonts w:asciiTheme="majorBidi" w:hAnsiTheme="majorBidi" w:cstheme="majorBidi"/>
          <w:b/>
          <w:bCs/>
          <w:i/>
          <w:iCs/>
          <w:sz w:val="24"/>
          <w:szCs w:val="24"/>
          <w:lang w:val="en-US"/>
        </w:rPr>
        <w:t>Establishment of Centers of Excellence for the PoA</w:t>
      </w:r>
    </w:p>
    <w:p w14:paraId="3C36A833" w14:textId="774DE9DA" w:rsidR="008E4663" w:rsidRPr="008E4663" w:rsidRDefault="008E4663" w:rsidP="008E4663">
      <w:pPr>
        <w:spacing w:before="120" w:after="120"/>
        <w:jc w:val="both"/>
        <w:rPr>
          <w:rFonts w:asciiTheme="majorBidi" w:hAnsiTheme="majorBidi" w:cstheme="majorBidi"/>
          <w:sz w:val="24"/>
          <w:szCs w:val="24"/>
          <w:lang w:val="en-US"/>
        </w:rPr>
      </w:pPr>
      <w:r>
        <w:rPr>
          <w:rFonts w:asciiTheme="majorBidi" w:hAnsiTheme="majorBidi" w:cstheme="majorBidi"/>
          <w:sz w:val="24"/>
          <w:szCs w:val="24"/>
          <w:lang w:val="en-US"/>
        </w:rPr>
        <w:t>The General Assembly</w:t>
      </w:r>
      <w:r w:rsidRPr="008E4663">
        <w:rPr>
          <w:rFonts w:asciiTheme="majorBidi" w:hAnsiTheme="majorBidi" w:cstheme="majorBidi"/>
          <w:sz w:val="24"/>
          <w:szCs w:val="24"/>
          <w:lang w:val="en-US"/>
        </w:rPr>
        <w:t xml:space="preserve"> will consider and adopt the OIC </w:t>
      </w:r>
      <w:r>
        <w:rPr>
          <w:rFonts w:asciiTheme="majorBidi" w:hAnsiTheme="majorBidi" w:cstheme="majorBidi"/>
          <w:sz w:val="24"/>
          <w:szCs w:val="24"/>
          <w:lang w:val="en-US"/>
        </w:rPr>
        <w:t>Plan</w:t>
      </w:r>
      <w:r w:rsidRPr="008E4663">
        <w:rPr>
          <w:rFonts w:asciiTheme="majorBidi" w:hAnsiTheme="majorBidi" w:cstheme="majorBidi"/>
          <w:sz w:val="24"/>
          <w:szCs w:val="24"/>
          <w:lang w:val="en-US"/>
        </w:rPr>
        <w:t xml:space="preserve"> of Action for development of strategic agricultural commodities (wheat, rice, and cassava), which will outline the main objectives and focus areas of intra-OIC-cooperation. OIC member states have already provided their inputs to the document and these inputs have been reflected in the new document to be. The Plan envisages collective actions for the development of the productive capacities of member states with regard to such strategic commodities as Wheat, Rice and Cassava.</w:t>
      </w:r>
    </w:p>
    <w:p w14:paraId="3595CC5C" w14:textId="28CCC631" w:rsidR="008E4663" w:rsidRDefault="008E4663" w:rsidP="008E4663">
      <w:pPr>
        <w:spacing w:before="120" w:after="120"/>
        <w:jc w:val="both"/>
        <w:rPr>
          <w:rFonts w:asciiTheme="majorBidi" w:hAnsiTheme="majorBidi" w:cstheme="majorBidi"/>
          <w:sz w:val="24"/>
          <w:szCs w:val="24"/>
          <w:lang w:val="en-US"/>
        </w:rPr>
      </w:pPr>
      <w:r w:rsidRPr="008E4663">
        <w:rPr>
          <w:rFonts w:asciiTheme="majorBidi" w:hAnsiTheme="majorBidi" w:cstheme="majorBidi"/>
          <w:sz w:val="24"/>
          <w:szCs w:val="24"/>
          <w:lang w:val="en-US"/>
        </w:rPr>
        <w:lastRenderedPageBreak/>
        <w:t xml:space="preserve">In addition, the </w:t>
      </w:r>
      <w:r>
        <w:rPr>
          <w:rFonts w:asciiTheme="majorBidi" w:hAnsiTheme="majorBidi" w:cstheme="majorBidi"/>
          <w:sz w:val="24"/>
          <w:szCs w:val="24"/>
          <w:lang w:val="en-US"/>
        </w:rPr>
        <w:t>General Assembly</w:t>
      </w:r>
      <w:r w:rsidRPr="008E4663">
        <w:rPr>
          <w:rFonts w:asciiTheme="majorBidi" w:hAnsiTheme="majorBidi" w:cstheme="majorBidi"/>
          <w:sz w:val="24"/>
          <w:szCs w:val="24"/>
          <w:lang w:val="en-US"/>
        </w:rPr>
        <w:t xml:space="preserve"> will consider and approve the composition of the Steering Committees for the proposed three strategic agricultural commodities as well as their Project Committees. It will also consider and approve selected Regional Centers of Excellence, which will assist in delivering capacity-building programmes under the approved OIC Programme of Action for Strategic Commodities. Both IsDB and IOFS have defined roles as Chair and Secretary of the Project Committees respectively.</w:t>
      </w:r>
    </w:p>
    <w:p w14:paraId="423A4C67" w14:textId="7523B8A5" w:rsidR="00237D89" w:rsidRDefault="008D520E" w:rsidP="002C7264">
      <w:pPr>
        <w:spacing w:before="120" w:after="120"/>
        <w:jc w:val="both"/>
        <w:rPr>
          <w:rFonts w:asciiTheme="majorBidi" w:hAnsiTheme="majorBidi" w:cstheme="majorBidi"/>
          <w:sz w:val="24"/>
          <w:szCs w:val="24"/>
          <w:lang w:val="en-US"/>
        </w:rPr>
      </w:pPr>
      <w:r>
        <w:rPr>
          <w:rFonts w:asciiTheme="majorBidi" w:hAnsiTheme="majorBidi" w:cstheme="majorBidi"/>
          <w:sz w:val="24"/>
          <w:szCs w:val="24"/>
          <w:lang w:val="en-US"/>
        </w:rPr>
        <w:t xml:space="preserve">IOFS would be expected to adopt implementation mechanisms for the said Action Plan. In this regard, IOFS is invited to coordinate the activities of the Steering and Project Committees as well as the Centers of Excellence, while adopting the Executive </w:t>
      </w:r>
      <w:r w:rsidR="00C15AD4">
        <w:rPr>
          <w:rFonts w:asciiTheme="majorBidi" w:hAnsiTheme="majorBidi" w:cstheme="majorBidi"/>
          <w:sz w:val="24"/>
          <w:szCs w:val="24"/>
          <w:lang w:val="en-US"/>
        </w:rPr>
        <w:t>Programme</w:t>
      </w:r>
      <w:r>
        <w:rPr>
          <w:rFonts w:asciiTheme="majorBidi" w:hAnsiTheme="majorBidi" w:cstheme="majorBidi"/>
          <w:sz w:val="24"/>
          <w:szCs w:val="24"/>
          <w:lang w:val="en-US"/>
        </w:rPr>
        <w:t xml:space="preserve"> as presented by the Secretariat</w:t>
      </w:r>
      <w:r w:rsidR="00237D89">
        <w:rPr>
          <w:rFonts w:asciiTheme="majorBidi" w:hAnsiTheme="majorBidi" w:cstheme="majorBidi"/>
          <w:sz w:val="24"/>
          <w:szCs w:val="24"/>
          <w:lang w:val="en-US"/>
        </w:rPr>
        <w:t>.</w:t>
      </w:r>
    </w:p>
    <w:p w14:paraId="059F457B" w14:textId="60A19DA0" w:rsidR="00D94D28" w:rsidRPr="00237D89" w:rsidRDefault="00D94D28" w:rsidP="005868D7">
      <w:pPr>
        <w:pStyle w:val="a3"/>
        <w:numPr>
          <w:ilvl w:val="0"/>
          <w:numId w:val="9"/>
        </w:numPr>
        <w:spacing w:before="120" w:after="120" w:line="240" w:lineRule="auto"/>
        <w:ind w:left="567" w:hanging="567"/>
        <w:contextualSpacing w:val="0"/>
        <w:jc w:val="both"/>
        <w:rPr>
          <w:rFonts w:asciiTheme="majorBidi" w:hAnsiTheme="majorBidi" w:cstheme="majorBidi"/>
          <w:b/>
          <w:bCs/>
          <w:i/>
          <w:iCs/>
          <w:sz w:val="24"/>
          <w:szCs w:val="24"/>
          <w:lang w:val="en-US"/>
        </w:rPr>
      </w:pPr>
      <w:r w:rsidRPr="00237D89">
        <w:rPr>
          <w:rFonts w:asciiTheme="majorBidi" w:hAnsiTheme="majorBidi" w:cstheme="majorBidi"/>
          <w:b/>
          <w:bCs/>
          <w:i/>
          <w:iCs/>
          <w:sz w:val="24"/>
          <w:szCs w:val="24"/>
          <w:lang w:val="en-US"/>
        </w:rPr>
        <w:t>Development of Palm</w:t>
      </w:r>
      <w:r w:rsidR="00D737DD">
        <w:rPr>
          <w:rFonts w:asciiTheme="majorBidi" w:hAnsiTheme="majorBidi" w:cstheme="majorBidi"/>
          <w:b/>
          <w:bCs/>
          <w:i/>
          <w:iCs/>
          <w:sz w:val="24"/>
          <w:szCs w:val="24"/>
          <w:lang w:val="en-US"/>
        </w:rPr>
        <w:t>-</w:t>
      </w:r>
      <w:r w:rsidRPr="00237D89">
        <w:rPr>
          <w:rFonts w:asciiTheme="majorBidi" w:hAnsiTheme="majorBidi" w:cstheme="majorBidi"/>
          <w:b/>
          <w:bCs/>
          <w:i/>
          <w:iCs/>
          <w:sz w:val="24"/>
          <w:szCs w:val="24"/>
          <w:lang w:val="en-US"/>
        </w:rPr>
        <w:t>Oil</w:t>
      </w:r>
    </w:p>
    <w:p w14:paraId="4A392F56" w14:textId="5A3621A9" w:rsidR="00D94D28" w:rsidRDefault="00D94D28" w:rsidP="00D94D28">
      <w:pPr>
        <w:spacing w:before="120" w:after="120"/>
        <w:jc w:val="both"/>
        <w:rPr>
          <w:rFonts w:asciiTheme="majorBidi" w:hAnsiTheme="majorBidi" w:cstheme="majorBidi"/>
          <w:sz w:val="24"/>
          <w:szCs w:val="24"/>
          <w:lang w:val="en-US"/>
        </w:rPr>
      </w:pPr>
      <w:r>
        <w:rPr>
          <w:rFonts w:asciiTheme="majorBidi" w:hAnsiTheme="majorBidi" w:cstheme="majorBidi"/>
          <w:sz w:val="24"/>
          <w:szCs w:val="24"/>
          <w:lang w:val="en-US"/>
        </w:rPr>
        <w:t xml:space="preserve">Similarly, the General Assembly would be presented with </w:t>
      </w:r>
      <w:r w:rsidR="00E87DAA">
        <w:rPr>
          <w:rFonts w:asciiTheme="majorBidi" w:hAnsiTheme="majorBidi" w:cstheme="majorBidi"/>
          <w:sz w:val="24"/>
          <w:szCs w:val="24"/>
          <w:lang w:val="en-US"/>
        </w:rPr>
        <w:t>a Concept Note on promoting</w:t>
      </w:r>
      <w:r>
        <w:rPr>
          <w:rFonts w:asciiTheme="majorBidi" w:hAnsiTheme="majorBidi" w:cstheme="majorBidi"/>
          <w:sz w:val="24"/>
          <w:szCs w:val="24"/>
          <w:lang w:val="en-US"/>
        </w:rPr>
        <w:t xml:space="preserve"> Value-Chain Development of Palm</w:t>
      </w:r>
      <w:r w:rsidR="00D737DD">
        <w:rPr>
          <w:rFonts w:asciiTheme="majorBidi" w:hAnsiTheme="majorBidi" w:cstheme="majorBidi"/>
          <w:sz w:val="24"/>
          <w:szCs w:val="24"/>
          <w:lang w:val="en-US"/>
        </w:rPr>
        <w:t>-</w:t>
      </w:r>
      <w:r>
        <w:rPr>
          <w:rFonts w:asciiTheme="majorBidi" w:hAnsiTheme="majorBidi" w:cstheme="majorBidi"/>
          <w:sz w:val="24"/>
          <w:szCs w:val="24"/>
          <w:lang w:val="en-US"/>
        </w:rPr>
        <w:t xml:space="preserve">Oil with </w:t>
      </w:r>
      <w:r w:rsidR="00E87DAA">
        <w:rPr>
          <w:rFonts w:asciiTheme="majorBidi" w:hAnsiTheme="majorBidi" w:cstheme="majorBidi"/>
          <w:sz w:val="24"/>
          <w:szCs w:val="24"/>
          <w:lang w:val="en-US"/>
        </w:rPr>
        <w:t>the establishment of same mechanisms offered for development of Strategic Commodities above, particularly to design the compositions of the Steering Committee and Centers of Excellence for Palm</w:t>
      </w:r>
      <w:r w:rsidR="00D737DD">
        <w:rPr>
          <w:rFonts w:asciiTheme="majorBidi" w:hAnsiTheme="majorBidi" w:cstheme="majorBidi"/>
          <w:sz w:val="24"/>
          <w:szCs w:val="24"/>
          <w:lang w:val="en-US"/>
        </w:rPr>
        <w:t>-</w:t>
      </w:r>
      <w:r w:rsidR="00E87DAA">
        <w:rPr>
          <w:rFonts w:asciiTheme="majorBidi" w:hAnsiTheme="majorBidi" w:cstheme="majorBidi"/>
          <w:sz w:val="24"/>
          <w:szCs w:val="24"/>
          <w:lang w:val="en-US"/>
        </w:rPr>
        <w:t>Oil</w:t>
      </w:r>
      <w:r>
        <w:rPr>
          <w:rFonts w:asciiTheme="majorBidi" w:hAnsiTheme="majorBidi" w:cstheme="majorBidi"/>
          <w:sz w:val="24"/>
          <w:szCs w:val="24"/>
          <w:lang w:val="en-US"/>
        </w:rPr>
        <w:t xml:space="preserve">.  </w:t>
      </w:r>
    </w:p>
    <w:p w14:paraId="300F8404" w14:textId="6CAC4CB2" w:rsidR="005868D7" w:rsidRDefault="005868D7" w:rsidP="005868D7">
      <w:pPr>
        <w:pStyle w:val="a3"/>
        <w:numPr>
          <w:ilvl w:val="0"/>
          <w:numId w:val="2"/>
        </w:numPr>
        <w:spacing w:before="120" w:after="120"/>
        <w:ind w:left="567" w:hanging="567"/>
        <w:contextualSpacing w:val="0"/>
        <w:rPr>
          <w:rFonts w:asciiTheme="majorBidi" w:hAnsiTheme="majorBidi" w:cstheme="majorBidi"/>
          <w:b/>
          <w:bCs/>
          <w:sz w:val="24"/>
          <w:szCs w:val="24"/>
          <w:lang w:val="en-US"/>
        </w:rPr>
      </w:pPr>
      <w:r w:rsidRPr="005868D7">
        <w:rPr>
          <w:rFonts w:asciiTheme="majorBidi" w:hAnsiTheme="majorBidi" w:cstheme="majorBidi"/>
          <w:b/>
          <w:bCs/>
          <w:sz w:val="24"/>
          <w:szCs w:val="24"/>
          <w:lang w:val="en-US"/>
        </w:rPr>
        <w:t>Establishment of the OIC Food Security Reserve</w:t>
      </w:r>
    </w:p>
    <w:p w14:paraId="25E848B2" w14:textId="26CDC7D8" w:rsidR="005868D7" w:rsidRPr="005868D7" w:rsidRDefault="005868D7" w:rsidP="005868D7">
      <w:pPr>
        <w:pStyle w:val="a3"/>
        <w:numPr>
          <w:ilvl w:val="0"/>
          <w:numId w:val="10"/>
        </w:numPr>
        <w:spacing w:before="120" w:after="120"/>
        <w:ind w:left="567" w:hanging="567"/>
        <w:contextualSpacing w:val="0"/>
        <w:rPr>
          <w:rFonts w:asciiTheme="majorBidi" w:hAnsiTheme="majorBidi" w:cstheme="majorBidi"/>
          <w:b/>
          <w:bCs/>
          <w:i/>
          <w:iCs/>
          <w:sz w:val="24"/>
          <w:szCs w:val="24"/>
          <w:lang w:val="en-US"/>
        </w:rPr>
      </w:pPr>
      <w:r w:rsidRPr="005868D7">
        <w:rPr>
          <w:rFonts w:asciiTheme="majorBidi" w:hAnsiTheme="majorBidi" w:cstheme="majorBidi"/>
          <w:b/>
          <w:bCs/>
          <w:i/>
          <w:iCs/>
          <w:sz w:val="24"/>
          <w:szCs w:val="24"/>
          <w:lang w:val="en-US"/>
        </w:rPr>
        <w:t>Revision of the OIC Food Reserve</w:t>
      </w:r>
    </w:p>
    <w:p w14:paraId="29E89C25" w14:textId="0585669E" w:rsidR="00045C6E" w:rsidRDefault="00045C6E" w:rsidP="001A232B">
      <w:pPr>
        <w:jc w:val="both"/>
        <w:rPr>
          <w:rFonts w:asciiTheme="majorBidi" w:hAnsiTheme="majorBidi" w:cstheme="majorBidi"/>
          <w:sz w:val="24"/>
          <w:szCs w:val="24"/>
          <w:lang w:val="en-US"/>
        </w:rPr>
      </w:pPr>
      <w:r w:rsidRPr="00045C6E">
        <w:rPr>
          <w:rFonts w:asciiTheme="majorBidi" w:hAnsiTheme="majorBidi" w:cstheme="majorBidi"/>
          <w:sz w:val="24"/>
          <w:szCs w:val="24"/>
          <w:lang w:val="en-US"/>
        </w:rPr>
        <w:t>The main purpose of creating the FSR is to facilitate the access of food in the OIC Member States through coordination of national food stock policies and national food reserve for guaranteed provision to the population during the period of food shortage and also will monitor the food security situation of Member States.</w:t>
      </w:r>
    </w:p>
    <w:p w14:paraId="7536416E" w14:textId="208EFEA6" w:rsidR="00045C6E" w:rsidRDefault="00045C6E" w:rsidP="001A232B">
      <w:pPr>
        <w:jc w:val="both"/>
        <w:rPr>
          <w:rFonts w:asciiTheme="majorBidi" w:hAnsiTheme="majorBidi" w:cstheme="majorBidi"/>
          <w:sz w:val="24"/>
          <w:szCs w:val="24"/>
          <w:lang w:val="en-US"/>
        </w:rPr>
      </w:pPr>
      <w:r w:rsidRPr="00045C6E">
        <w:rPr>
          <w:rFonts w:asciiTheme="majorBidi" w:hAnsiTheme="majorBidi" w:cstheme="majorBidi"/>
          <w:sz w:val="24"/>
          <w:szCs w:val="24"/>
          <w:lang w:val="en-US"/>
        </w:rPr>
        <w:t>IOFS Secretariat, in conjunction with OIC General Secretariat, has circulated the draft Protocol of the OIC Food Security Reserves to member states and obtained their comments thereon. The general comments of member states have been related requirement for a detailed analysis, elaborated conclusions and ready-made solutions that is the necessity of feasibility study</w:t>
      </w:r>
      <w:r w:rsidR="006E3E61">
        <w:rPr>
          <w:rFonts w:asciiTheme="majorBidi" w:hAnsiTheme="majorBidi" w:cstheme="majorBidi"/>
          <w:sz w:val="24"/>
          <w:szCs w:val="24"/>
          <w:lang w:val="en-US"/>
        </w:rPr>
        <w:t>.</w:t>
      </w:r>
    </w:p>
    <w:p w14:paraId="4540EA1C" w14:textId="77777777" w:rsidR="008224EF" w:rsidRPr="005868D7" w:rsidRDefault="008224EF" w:rsidP="008224EF">
      <w:pPr>
        <w:pStyle w:val="a3"/>
        <w:numPr>
          <w:ilvl w:val="0"/>
          <w:numId w:val="10"/>
        </w:numPr>
        <w:spacing w:before="120" w:after="120"/>
        <w:ind w:left="567" w:hanging="567"/>
        <w:contextualSpacing w:val="0"/>
        <w:rPr>
          <w:rFonts w:asciiTheme="majorBidi" w:hAnsiTheme="majorBidi" w:cstheme="majorBidi"/>
          <w:b/>
          <w:bCs/>
          <w:sz w:val="24"/>
          <w:szCs w:val="24"/>
          <w:lang w:val="en-US"/>
        </w:rPr>
      </w:pPr>
      <w:r w:rsidRPr="005868D7">
        <w:rPr>
          <w:rFonts w:asciiTheme="majorBidi" w:hAnsiTheme="majorBidi" w:cstheme="majorBidi"/>
          <w:b/>
          <w:bCs/>
          <w:i/>
          <w:iCs/>
          <w:sz w:val="24"/>
          <w:szCs w:val="24"/>
          <w:lang w:val="en-US"/>
        </w:rPr>
        <w:t>Structuring a Grain Fund</w:t>
      </w:r>
    </w:p>
    <w:p w14:paraId="2A1971EE" w14:textId="1036D95A" w:rsidR="00E87DAA" w:rsidRDefault="008224EF" w:rsidP="008224EF">
      <w:pPr>
        <w:jc w:val="both"/>
        <w:rPr>
          <w:rFonts w:asciiTheme="majorBidi" w:hAnsiTheme="majorBidi" w:cstheme="majorBidi"/>
          <w:sz w:val="24"/>
          <w:szCs w:val="24"/>
          <w:lang w:val="en-US"/>
        </w:rPr>
      </w:pPr>
      <w:r>
        <w:rPr>
          <w:rFonts w:asciiTheme="majorBidi" w:hAnsiTheme="majorBidi" w:cstheme="majorBidi"/>
          <w:sz w:val="24"/>
          <w:szCs w:val="24"/>
          <w:lang w:val="en-US"/>
        </w:rPr>
        <w:t xml:space="preserve">Pursuant to the Resolution # </w:t>
      </w:r>
      <w:r w:rsidRPr="008224EF">
        <w:rPr>
          <w:rFonts w:asciiTheme="majorBidi" w:hAnsiTheme="majorBidi" w:cstheme="majorBidi"/>
          <w:sz w:val="24"/>
          <w:szCs w:val="24"/>
          <w:lang w:val="en-US"/>
        </w:rPr>
        <w:t>IOFS/GA/1-13-2019</w:t>
      </w:r>
      <w:r>
        <w:rPr>
          <w:rFonts w:asciiTheme="majorBidi" w:hAnsiTheme="majorBidi" w:cstheme="majorBidi"/>
          <w:sz w:val="24"/>
          <w:szCs w:val="24"/>
          <w:lang w:val="en-US"/>
        </w:rPr>
        <w:t xml:space="preserve"> adopted by the 2</w:t>
      </w:r>
      <w:r w:rsidRPr="008224EF">
        <w:rPr>
          <w:rFonts w:asciiTheme="majorBidi" w:hAnsiTheme="majorBidi" w:cstheme="majorBidi"/>
          <w:sz w:val="24"/>
          <w:szCs w:val="24"/>
          <w:vertAlign w:val="superscript"/>
          <w:lang w:val="en-US"/>
        </w:rPr>
        <w:t>nd</w:t>
      </w:r>
      <w:r>
        <w:rPr>
          <w:rFonts w:asciiTheme="majorBidi" w:hAnsiTheme="majorBidi" w:cstheme="majorBidi"/>
          <w:sz w:val="24"/>
          <w:szCs w:val="24"/>
          <w:lang w:val="en-US"/>
        </w:rPr>
        <w:t xml:space="preserve"> General Assembly, the Secretariat of IOFS was </w:t>
      </w:r>
      <w:r w:rsidR="00A06A43">
        <w:rPr>
          <w:rFonts w:asciiTheme="majorBidi" w:hAnsiTheme="majorBidi" w:cstheme="majorBidi"/>
          <w:sz w:val="24"/>
          <w:szCs w:val="24"/>
          <w:lang w:val="en-US"/>
        </w:rPr>
        <w:t xml:space="preserve">requested to </w:t>
      </w:r>
      <w:r w:rsidR="00A06A43" w:rsidRPr="00A06A43">
        <w:rPr>
          <w:rFonts w:asciiTheme="majorBidi" w:hAnsiTheme="majorBidi" w:cstheme="majorBidi"/>
          <w:sz w:val="24"/>
          <w:szCs w:val="24"/>
          <w:lang w:val="en-US"/>
        </w:rPr>
        <w:t>commence feasibility study on Grain Fund with core target of ensuring food security, especially in regions that are more dependent on grain imports</w:t>
      </w:r>
      <w:r w:rsidR="00A06A43">
        <w:rPr>
          <w:rFonts w:asciiTheme="majorBidi" w:hAnsiTheme="majorBidi" w:cstheme="majorBidi"/>
          <w:sz w:val="24"/>
          <w:szCs w:val="24"/>
          <w:lang w:val="en-US"/>
        </w:rPr>
        <w:t>.</w:t>
      </w:r>
      <w:r w:rsidR="00A06A43" w:rsidRPr="00A06A43">
        <w:rPr>
          <w:rFonts w:asciiTheme="majorBidi" w:hAnsiTheme="majorBidi" w:cstheme="majorBidi"/>
          <w:sz w:val="24"/>
          <w:szCs w:val="24"/>
          <w:lang w:val="en-US"/>
        </w:rPr>
        <w:t xml:space="preserve"> </w:t>
      </w:r>
      <w:r w:rsidRPr="008224EF">
        <w:rPr>
          <w:rFonts w:asciiTheme="majorBidi" w:hAnsiTheme="majorBidi" w:cstheme="majorBidi"/>
          <w:sz w:val="24"/>
          <w:szCs w:val="24"/>
          <w:lang w:val="en-US"/>
        </w:rPr>
        <w:t xml:space="preserve">Since </w:t>
      </w:r>
      <w:r w:rsidR="00A06A43">
        <w:rPr>
          <w:rFonts w:asciiTheme="majorBidi" w:hAnsiTheme="majorBidi" w:cstheme="majorBidi"/>
          <w:sz w:val="24"/>
          <w:szCs w:val="24"/>
          <w:lang w:val="en-US"/>
        </w:rPr>
        <w:t>then</w:t>
      </w:r>
      <w:r w:rsidRPr="008224EF">
        <w:rPr>
          <w:rFonts w:asciiTheme="majorBidi" w:hAnsiTheme="majorBidi" w:cstheme="majorBidi"/>
          <w:sz w:val="24"/>
          <w:szCs w:val="24"/>
          <w:lang w:val="en-US"/>
        </w:rPr>
        <w:t>, the concept of the Grain Fund has been significantly expanded and improved, taking into account the decisions previously adopted at the OIC site (Resolutions adopted at the 5th, 6th and 7th OIC Ministerial Conferences on Food Security and Agricultural Development).</w:t>
      </w:r>
      <w:r w:rsidR="00A06A43">
        <w:rPr>
          <w:rFonts w:asciiTheme="majorBidi" w:hAnsiTheme="majorBidi" w:cstheme="majorBidi"/>
          <w:sz w:val="24"/>
          <w:szCs w:val="24"/>
          <w:lang w:val="en-US"/>
        </w:rPr>
        <w:t xml:space="preserve"> </w:t>
      </w:r>
      <w:r w:rsidRPr="008224EF">
        <w:rPr>
          <w:rFonts w:asciiTheme="majorBidi" w:hAnsiTheme="majorBidi" w:cstheme="majorBidi"/>
          <w:sz w:val="24"/>
          <w:szCs w:val="24"/>
          <w:lang w:val="en-US"/>
        </w:rPr>
        <w:t>The Grain Fund, being part of the Food Reserve, will finance the OIC member countries based on Islamic forward transactions (Istijrar). The income from this activity will be directed to the formation of a</w:t>
      </w:r>
      <w:r w:rsidR="00E87DAA">
        <w:rPr>
          <w:rFonts w:asciiTheme="majorBidi" w:hAnsiTheme="majorBidi" w:cstheme="majorBidi"/>
          <w:sz w:val="24"/>
          <w:szCs w:val="24"/>
          <w:lang w:val="en-US"/>
        </w:rPr>
        <w:t xml:space="preserve"> Takaful</w:t>
      </w:r>
      <w:r w:rsidRPr="008224EF">
        <w:rPr>
          <w:rFonts w:asciiTheme="majorBidi" w:hAnsiTheme="majorBidi" w:cstheme="majorBidi"/>
          <w:sz w:val="24"/>
          <w:szCs w:val="24"/>
          <w:lang w:val="en-US"/>
        </w:rPr>
        <w:t xml:space="preserve"> insurance fund for the OIC member countries, and the surplus for the implementation of humanitarian aid.</w:t>
      </w:r>
      <w:r w:rsidR="00A06A43">
        <w:rPr>
          <w:rFonts w:asciiTheme="majorBidi" w:hAnsiTheme="majorBidi" w:cstheme="majorBidi"/>
          <w:sz w:val="24"/>
          <w:szCs w:val="24"/>
          <w:lang w:val="en-US"/>
        </w:rPr>
        <w:t xml:space="preserve"> </w:t>
      </w:r>
      <w:r w:rsidR="00A06A43" w:rsidRPr="00A06A43">
        <w:rPr>
          <w:rFonts w:asciiTheme="majorBidi" w:hAnsiTheme="majorBidi" w:cstheme="majorBidi"/>
          <w:sz w:val="24"/>
          <w:szCs w:val="24"/>
          <w:lang w:val="en-US"/>
        </w:rPr>
        <w:t xml:space="preserve">The General Assembly is invited to </w:t>
      </w:r>
      <w:r w:rsidR="00A06A43">
        <w:rPr>
          <w:rFonts w:asciiTheme="majorBidi" w:hAnsiTheme="majorBidi" w:cstheme="majorBidi"/>
          <w:sz w:val="24"/>
          <w:szCs w:val="24"/>
          <w:lang w:val="en-US"/>
        </w:rPr>
        <w:t>consider the proposed structure of operation of the Grain Fund</w:t>
      </w:r>
      <w:r w:rsidR="00A06A43" w:rsidRPr="00A06A43">
        <w:rPr>
          <w:rFonts w:asciiTheme="majorBidi" w:hAnsiTheme="majorBidi" w:cstheme="majorBidi"/>
          <w:sz w:val="24"/>
          <w:szCs w:val="24"/>
          <w:lang w:val="en-US"/>
        </w:rPr>
        <w:t>.</w:t>
      </w:r>
    </w:p>
    <w:p w14:paraId="233D1668" w14:textId="77777777" w:rsidR="00E87DAA" w:rsidRDefault="00E87DAA">
      <w:pPr>
        <w:rPr>
          <w:rFonts w:asciiTheme="majorBidi" w:hAnsiTheme="majorBidi" w:cstheme="majorBidi"/>
          <w:sz w:val="24"/>
          <w:szCs w:val="24"/>
          <w:lang w:val="en-US"/>
        </w:rPr>
      </w:pPr>
      <w:r>
        <w:rPr>
          <w:rFonts w:asciiTheme="majorBidi" w:hAnsiTheme="majorBidi" w:cstheme="majorBidi"/>
          <w:sz w:val="24"/>
          <w:szCs w:val="24"/>
          <w:lang w:val="en-US"/>
        </w:rPr>
        <w:br w:type="page"/>
      </w:r>
    </w:p>
    <w:p w14:paraId="40595CC7" w14:textId="577D444E" w:rsidR="00C17578" w:rsidRDefault="00E406C7" w:rsidP="00FD2F55">
      <w:pPr>
        <w:pStyle w:val="a3"/>
        <w:numPr>
          <w:ilvl w:val="0"/>
          <w:numId w:val="2"/>
        </w:numPr>
        <w:spacing w:before="120" w:after="120"/>
        <w:ind w:left="567" w:hanging="567"/>
        <w:contextualSpacing w:val="0"/>
        <w:rPr>
          <w:rFonts w:asciiTheme="majorBidi" w:hAnsiTheme="majorBidi" w:cstheme="majorBidi"/>
          <w:b/>
          <w:bCs/>
          <w:sz w:val="24"/>
          <w:szCs w:val="24"/>
          <w:lang w:val="en-US"/>
        </w:rPr>
      </w:pPr>
      <w:r>
        <w:rPr>
          <w:rFonts w:asciiTheme="majorBidi" w:hAnsiTheme="majorBidi" w:cstheme="majorBidi"/>
          <w:b/>
          <w:bCs/>
          <w:sz w:val="24"/>
          <w:szCs w:val="24"/>
          <w:lang w:val="en-US"/>
        </w:rPr>
        <w:lastRenderedPageBreak/>
        <w:t>Establishment of</w:t>
      </w:r>
      <w:r w:rsidR="00C17578" w:rsidRPr="009E118B">
        <w:rPr>
          <w:rFonts w:asciiTheme="majorBidi" w:hAnsiTheme="majorBidi" w:cstheme="majorBidi"/>
          <w:b/>
          <w:bCs/>
          <w:sz w:val="24"/>
          <w:szCs w:val="24"/>
          <w:lang w:val="en-US"/>
        </w:rPr>
        <w:t xml:space="preserve"> Islamic Food Processing Association</w:t>
      </w:r>
    </w:p>
    <w:p w14:paraId="5AFD8043" w14:textId="535E3EF2" w:rsidR="00880607" w:rsidRDefault="008A0B10" w:rsidP="00350F7B">
      <w:pPr>
        <w:spacing w:before="120" w:after="120"/>
        <w:jc w:val="both"/>
        <w:rPr>
          <w:rFonts w:asciiTheme="majorBidi" w:hAnsiTheme="majorBidi" w:cstheme="majorBidi"/>
          <w:sz w:val="24"/>
          <w:szCs w:val="24"/>
          <w:lang w:val="en-US"/>
        </w:rPr>
      </w:pPr>
      <w:r>
        <w:rPr>
          <w:rFonts w:asciiTheme="majorBidi" w:hAnsiTheme="majorBidi" w:cstheme="majorBidi"/>
          <w:sz w:val="24"/>
          <w:szCs w:val="24"/>
          <w:lang w:val="en-US"/>
        </w:rPr>
        <w:t xml:space="preserve">The need to develop a Private Sector-led food processing mechanism within the IOFS space was adopted </w:t>
      </w:r>
      <w:r w:rsidR="00D10290">
        <w:rPr>
          <w:rFonts w:asciiTheme="majorBidi" w:hAnsiTheme="majorBidi" w:cstheme="majorBidi"/>
          <w:sz w:val="24"/>
          <w:szCs w:val="24"/>
          <w:lang w:val="en-US"/>
        </w:rPr>
        <w:t xml:space="preserve">by </w:t>
      </w:r>
      <w:r w:rsidR="00D10290" w:rsidRPr="00350F7B">
        <w:rPr>
          <w:rFonts w:asciiTheme="majorBidi" w:hAnsiTheme="majorBidi" w:cstheme="majorBidi"/>
          <w:sz w:val="24"/>
          <w:szCs w:val="24"/>
          <w:lang w:val="en-US"/>
        </w:rPr>
        <w:t>the</w:t>
      </w:r>
      <w:r w:rsidR="00350F7B" w:rsidRPr="00350F7B">
        <w:rPr>
          <w:rFonts w:asciiTheme="majorBidi" w:hAnsiTheme="majorBidi" w:cstheme="majorBidi"/>
          <w:sz w:val="24"/>
          <w:szCs w:val="24"/>
          <w:lang w:val="en-US"/>
        </w:rPr>
        <w:t xml:space="preserve"> 2nd General Assembly of IOFS</w:t>
      </w:r>
      <w:r>
        <w:rPr>
          <w:rFonts w:asciiTheme="majorBidi" w:hAnsiTheme="majorBidi" w:cstheme="majorBidi"/>
          <w:sz w:val="24"/>
          <w:szCs w:val="24"/>
          <w:lang w:val="en-US"/>
        </w:rPr>
        <w:t xml:space="preserve">. Consequently, the views of OIC member states have been collated for consideration by the General Assembly. It is envisaged that the Session would consider and approve the </w:t>
      </w:r>
      <w:r w:rsidR="00E406C7">
        <w:rPr>
          <w:rFonts w:asciiTheme="majorBidi" w:hAnsiTheme="majorBidi" w:cstheme="majorBidi"/>
          <w:sz w:val="24"/>
          <w:szCs w:val="24"/>
          <w:lang w:val="en-US"/>
        </w:rPr>
        <w:t>establishment of the IFPA</w:t>
      </w:r>
      <w:r w:rsidR="000F6D0A">
        <w:rPr>
          <w:rFonts w:asciiTheme="majorBidi" w:hAnsiTheme="majorBidi" w:cstheme="majorBidi"/>
          <w:sz w:val="24"/>
          <w:szCs w:val="24"/>
          <w:lang w:val="en-US"/>
        </w:rPr>
        <w:t>.</w:t>
      </w:r>
    </w:p>
    <w:p w14:paraId="76EE4526" w14:textId="41E5B710" w:rsidR="00350F7B" w:rsidRDefault="00880607" w:rsidP="00350F7B">
      <w:pPr>
        <w:spacing w:before="120" w:after="120"/>
        <w:jc w:val="both"/>
        <w:rPr>
          <w:rFonts w:asciiTheme="majorBidi" w:hAnsiTheme="majorBidi" w:cstheme="majorBidi"/>
          <w:sz w:val="24"/>
          <w:szCs w:val="24"/>
          <w:lang w:val="en-US"/>
        </w:rPr>
      </w:pPr>
      <w:r>
        <w:rPr>
          <w:rFonts w:asciiTheme="majorBidi" w:hAnsiTheme="majorBidi" w:cstheme="majorBidi"/>
          <w:sz w:val="24"/>
          <w:szCs w:val="24"/>
          <w:lang w:val="en-US"/>
        </w:rPr>
        <w:t>For the purpose of conducting comprehensive and high-quality feasibility study on IFPA, well-known and respectful international consultants have been hired by the IOFS Secretariat.</w:t>
      </w:r>
      <w:r w:rsidR="008A0B10">
        <w:rPr>
          <w:rFonts w:asciiTheme="majorBidi" w:hAnsiTheme="majorBidi" w:cstheme="majorBidi"/>
          <w:sz w:val="24"/>
          <w:szCs w:val="24"/>
          <w:lang w:val="en-US"/>
        </w:rPr>
        <w:t xml:space="preserve"> </w:t>
      </w:r>
      <w:r w:rsidR="00A56BB3">
        <w:rPr>
          <w:rFonts w:asciiTheme="majorBidi" w:hAnsiTheme="majorBidi" w:cstheme="majorBidi"/>
          <w:sz w:val="24"/>
          <w:szCs w:val="24"/>
          <w:lang w:val="en-US"/>
        </w:rPr>
        <w:t>Particularly, the Dinar</w:t>
      </w:r>
      <w:r w:rsidR="00130498">
        <w:rPr>
          <w:rFonts w:asciiTheme="majorBidi" w:hAnsiTheme="majorBidi" w:cstheme="majorBidi"/>
          <w:sz w:val="24"/>
          <w:szCs w:val="24"/>
          <w:lang w:val="en-US"/>
        </w:rPr>
        <w:t xml:space="preserve"> </w:t>
      </w:r>
      <w:r w:rsidR="00A56BB3">
        <w:rPr>
          <w:rFonts w:asciiTheme="majorBidi" w:hAnsiTheme="majorBidi" w:cstheme="majorBidi"/>
          <w:sz w:val="24"/>
          <w:szCs w:val="24"/>
          <w:lang w:val="en-US"/>
        </w:rPr>
        <w:t xml:space="preserve">Standard Consulting Firm (Dubai, UAE), which has </w:t>
      </w:r>
      <w:r w:rsidR="00A06A43">
        <w:rPr>
          <w:rFonts w:asciiTheme="majorBidi" w:hAnsiTheme="majorBidi" w:cstheme="majorBidi"/>
          <w:sz w:val="24"/>
          <w:szCs w:val="24"/>
          <w:lang w:val="en-US"/>
        </w:rPr>
        <w:t xml:space="preserve">already </w:t>
      </w:r>
      <w:r w:rsidR="00A56BB3">
        <w:rPr>
          <w:rFonts w:asciiTheme="majorBidi" w:hAnsiTheme="majorBidi" w:cstheme="majorBidi"/>
          <w:sz w:val="24"/>
          <w:szCs w:val="24"/>
          <w:lang w:val="en-US"/>
        </w:rPr>
        <w:t xml:space="preserve">consulted </w:t>
      </w:r>
      <w:r w:rsidR="00A06A43">
        <w:rPr>
          <w:rFonts w:asciiTheme="majorBidi" w:hAnsiTheme="majorBidi" w:cstheme="majorBidi"/>
          <w:sz w:val="24"/>
          <w:szCs w:val="24"/>
          <w:lang w:val="en-US"/>
        </w:rPr>
        <w:t xml:space="preserve">a various </w:t>
      </w:r>
      <w:r w:rsidR="00A56BB3">
        <w:rPr>
          <w:rFonts w:asciiTheme="majorBidi" w:hAnsiTheme="majorBidi" w:cstheme="majorBidi"/>
          <w:sz w:val="24"/>
          <w:szCs w:val="24"/>
          <w:lang w:val="en-US"/>
        </w:rPr>
        <w:t>OIC</w:t>
      </w:r>
      <w:r w:rsidR="00A06A43">
        <w:rPr>
          <w:rFonts w:asciiTheme="majorBidi" w:hAnsiTheme="majorBidi" w:cstheme="majorBidi"/>
          <w:sz w:val="24"/>
          <w:szCs w:val="24"/>
          <w:lang w:val="en-US"/>
        </w:rPr>
        <w:t>-</w:t>
      </w:r>
      <w:r w:rsidR="00A56BB3">
        <w:rPr>
          <w:rFonts w:asciiTheme="majorBidi" w:hAnsiTheme="majorBidi" w:cstheme="majorBidi"/>
          <w:sz w:val="24"/>
          <w:szCs w:val="24"/>
          <w:lang w:val="en-US"/>
        </w:rPr>
        <w:t>institutions and owns solid experience and deep knowledge of the OIC food industry, is expected to represent its results on engaged assignment. Having recalled the adopted resolution</w:t>
      </w:r>
      <w:r w:rsidR="00A06A43">
        <w:rPr>
          <w:rFonts w:asciiTheme="majorBidi" w:hAnsiTheme="majorBidi" w:cstheme="majorBidi"/>
          <w:sz w:val="24"/>
          <w:szCs w:val="24"/>
          <w:lang w:val="en-US"/>
        </w:rPr>
        <w:t xml:space="preserve"> </w:t>
      </w:r>
      <w:r w:rsidR="00A06A43" w:rsidRPr="00A06A43">
        <w:rPr>
          <w:rFonts w:asciiTheme="majorBidi" w:hAnsiTheme="majorBidi" w:cstheme="majorBidi"/>
          <w:sz w:val="24"/>
          <w:szCs w:val="24"/>
          <w:lang w:val="en-US"/>
        </w:rPr>
        <w:t>№ IOFS/GA/1-14-2019</w:t>
      </w:r>
      <w:r w:rsidR="00A06A43">
        <w:rPr>
          <w:rFonts w:asciiTheme="majorBidi" w:hAnsiTheme="majorBidi" w:cstheme="majorBidi"/>
          <w:sz w:val="24"/>
          <w:szCs w:val="24"/>
          <w:lang w:val="en-US"/>
        </w:rPr>
        <w:t xml:space="preserve"> by the 2</w:t>
      </w:r>
      <w:r w:rsidR="00A06A43" w:rsidRPr="00A06A43">
        <w:rPr>
          <w:rFonts w:asciiTheme="majorBidi" w:hAnsiTheme="majorBidi" w:cstheme="majorBidi"/>
          <w:sz w:val="24"/>
          <w:szCs w:val="24"/>
          <w:vertAlign w:val="superscript"/>
          <w:lang w:val="en-US"/>
        </w:rPr>
        <w:t>nd</w:t>
      </w:r>
      <w:r w:rsidR="00A06A43">
        <w:rPr>
          <w:rFonts w:asciiTheme="majorBidi" w:hAnsiTheme="majorBidi" w:cstheme="majorBidi"/>
          <w:sz w:val="24"/>
          <w:szCs w:val="24"/>
          <w:lang w:val="en-US"/>
        </w:rPr>
        <w:t xml:space="preserve"> IOFS General Assembly and having</w:t>
      </w:r>
      <w:r w:rsidR="00A56BB3">
        <w:rPr>
          <w:rFonts w:asciiTheme="majorBidi" w:hAnsiTheme="majorBidi" w:cstheme="majorBidi"/>
          <w:sz w:val="24"/>
          <w:szCs w:val="24"/>
          <w:lang w:val="en-US"/>
        </w:rPr>
        <w:t xml:space="preserve"> based on detailed study of the Consultant and realized the necessity to have private sector orientated initiative, the General Assembly is invited to establish the IFPA entity.</w:t>
      </w:r>
    </w:p>
    <w:p w14:paraId="7D25F58E" w14:textId="4CDAD5FA" w:rsidR="00FD5B17" w:rsidRPr="00E8422A" w:rsidRDefault="00FD5B17" w:rsidP="00FD5B17">
      <w:pPr>
        <w:pStyle w:val="a3"/>
        <w:numPr>
          <w:ilvl w:val="0"/>
          <w:numId w:val="2"/>
        </w:numPr>
        <w:spacing w:before="120" w:after="120"/>
        <w:ind w:left="567" w:hanging="567"/>
        <w:contextualSpacing w:val="0"/>
        <w:rPr>
          <w:rFonts w:asciiTheme="majorBidi" w:hAnsiTheme="majorBidi" w:cstheme="majorBidi"/>
          <w:sz w:val="24"/>
          <w:szCs w:val="24"/>
          <w:lang w:val="en-US"/>
        </w:rPr>
      </w:pPr>
      <w:r w:rsidRPr="00E8422A">
        <w:rPr>
          <w:rFonts w:asciiTheme="majorBidi" w:hAnsiTheme="majorBidi" w:cstheme="majorBidi"/>
          <w:b/>
          <w:bCs/>
          <w:sz w:val="24"/>
          <w:szCs w:val="24"/>
          <w:lang w:val="en-US"/>
        </w:rPr>
        <w:t>Food Security Governance</w:t>
      </w:r>
    </w:p>
    <w:p w14:paraId="024FB064" w14:textId="2C309DC5" w:rsidR="008608C1" w:rsidRPr="00E8422A" w:rsidRDefault="00385C3F" w:rsidP="00A30F47">
      <w:pPr>
        <w:spacing w:before="120" w:after="120"/>
        <w:jc w:val="both"/>
        <w:rPr>
          <w:rFonts w:asciiTheme="majorBidi" w:hAnsiTheme="majorBidi" w:cstheme="majorBidi"/>
          <w:sz w:val="24"/>
          <w:szCs w:val="24"/>
          <w:lang w:val="en-US"/>
        </w:rPr>
      </w:pPr>
      <w:r w:rsidRPr="00385C3F">
        <w:rPr>
          <w:rFonts w:asciiTheme="majorBidi" w:hAnsiTheme="majorBidi" w:cstheme="majorBidi"/>
          <w:sz w:val="24"/>
          <w:szCs w:val="24"/>
          <w:lang w:val="en-US"/>
        </w:rPr>
        <w:t xml:space="preserve">A robust National Food Security Governance is one of the fundaments of mitigation food malnutrition and plays a crucial role in achieving the Zero Hunger goals in the OIC region. This is the multisectoral and multi-tier area of public governance and requires a comprehensive approach from state authorities. Fortunately, OIC has several states with advanced national Food Security Governance that could be shared with those states with poor systems. The IOFS Secretariat initiates this international programme enabling common modality through which good experiences could enhance national Food Security Governance in the OIC Member States and Generally Assembly is invited to approve the commencement of the programme. </w:t>
      </w:r>
      <w:r w:rsidR="00A30F47" w:rsidRPr="00E8422A">
        <w:rPr>
          <w:rFonts w:asciiTheme="majorBidi" w:hAnsiTheme="majorBidi" w:cstheme="majorBidi"/>
          <w:sz w:val="24"/>
          <w:szCs w:val="24"/>
          <w:lang w:val="en-US"/>
        </w:rPr>
        <w:t xml:space="preserve"> </w:t>
      </w:r>
    </w:p>
    <w:p w14:paraId="46564226" w14:textId="434BCDF1" w:rsidR="000E5739" w:rsidRPr="000E5739" w:rsidRDefault="000E5739" w:rsidP="000E5739">
      <w:pPr>
        <w:pStyle w:val="a3"/>
        <w:numPr>
          <w:ilvl w:val="0"/>
          <w:numId w:val="2"/>
        </w:numPr>
        <w:spacing w:before="120" w:after="120"/>
        <w:ind w:left="567" w:hanging="567"/>
        <w:contextualSpacing w:val="0"/>
        <w:rPr>
          <w:rFonts w:asciiTheme="majorBidi" w:hAnsiTheme="majorBidi" w:cstheme="majorBidi"/>
          <w:b/>
          <w:bCs/>
          <w:i/>
          <w:iCs/>
          <w:sz w:val="24"/>
          <w:szCs w:val="24"/>
          <w:lang w:val="en-US"/>
        </w:rPr>
      </w:pPr>
      <w:r w:rsidRPr="000E5739">
        <w:rPr>
          <w:rFonts w:asciiTheme="majorBidi" w:hAnsiTheme="majorBidi" w:cstheme="majorBidi"/>
          <w:b/>
          <w:bCs/>
          <w:sz w:val="24"/>
          <w:szCs w:val="24"/>
          <w:lang w:val="en-US"/>
        </w:rPr>
        <w:t xml:space="preserve">IOFS Programmes on Science, Technology and Innovation </w:t>
      </w:r>
    </w:p>
    <w:p w14:paraId="1E5E1C6F" w14:textId="2768BE9E" w:rsidR="00C17578" w:rsidRDefault="00C17578" w:rsidP="0020773F">
      <w:pPr>
        <w:pStyle w:val="a3"/>
        <w:numPr>
          <w:ilvl w:val="0"/>
          <w:numId w:val="3"/>
        </w:numPr>
        <w:spacing w:before="120" w:after="120"/>
        <w:ind w:left="567" w:hanging="567"/>
        <w:contextualSpacing w:val="0"/>
        <w:rPr>
          <w:rFonts w:asciiTheme="majorBidi" w:hAnsiTheme="majorBidi" w:cstheme="majorBidi"/>
          <w:b/>
          <w:bCs/>
          <w:i/>
          <w:iCs/>
          <w:sz w:val="24"/>
          <w:szCs w:val="24"/>
          <w:lang w:val="en-US"/>
        </w:rPr>
      </w:pPr>
      <w:r w:rsidRPr="00AB07AB">
        <w:rPr>
          <w:rFonts w:asciiTheme="majorBidi" w:hAnsiTheme="majorBidi" w:cstheme="majorBidi"/>
          <w:b/>
          <w:bCs/>
          <w:i/>
          <w:iCs/>
          <w:sz w:val="24"/>
          <w:szCs w:val="24"/>
          <w:lang w:val="en-US"/>
        </w:rPr>
        <w:t xml:space="preserve">Development of </w:t>
      </w:r>
      <w:r w:rsidR="000C0F9B" w:rsidRPr="00AB07AB">
        <w:rPr>
          <w:rFonts w:asciiTheme="majorBidi" w:hAnsiTheme="majorBidi" w:cstheme="majorBidi"/>
          <w:b/>
          <w:bCs/>
          <w:i/>
          <w:iCs/>
          <w:sz w:val="24"/>
          <w:szCs w:val="24"/>
          <w:lang w:val="en-US"/>
        </w:rPr>
        <w:t>N</w:t>
      </w:r>
      <w:r w:rsidRPr="00AB07AB">
        <w:rPr>
          <w:rFonts w:asciiTheme="majorBidi" w:hAnsiTheme="majorBidi" w:cstheme="majorBidi"/>
          <w:b/>
          <w:bCs/>
          <w:i/>
          <w:iCs/>
          <w:sz w:val="24"/>
          <w:szCs w:val="24"/>
          <w:lang w:val="en-US"/>
        </w:rPr>
        <w:t>ational Gene Banks</w:t>
      </w:r>
      <w:r w:rsidR="000E5739">
        <w:rPr>
          <w:rFonts w:asciiTheme="majorBidi" w:hAnsiTheme="majorBidi" w:cstheme="majorBidi"/>
          <w:b/>
          <w:bCs/>
          <w:i/>
          <w:iCs/>
          <w:sz w:val="24"/>
          <w:szCs w:val="24"/>
          <w:lang w:val="en-US"/>
        </w:rPr>
        <w:t xml:space="preserve"> </w:t>
      </w:r>
      <w:r w:rsidR="000E5739" w:rsidRPr="000E5739">
        <w:rPr>
          <w:rFonts w:asciiTheme="majorBidi" w:hAnsiTheme="majorBidi" w:cstheme="majorBidi"/>
          <w:b/>
          <w:bCs/>
          <w:i/>
          <w:iCs/>
          <w:sz w:val="24"/>
          <w:szCs w:val="24"/>
          <w:lang w:val="en-US"/>
        </w:rPr>
        <w:t>(OIC STI Agenda 2026)</w:t>
      </w:r>
    </w:p>
    <w:p w14:paraId="2F854944" w14:textId="77777777" w:rsidR="000F6D0A" w:rsidRDefault="000F6D0A" w:rsidP="00AB07AB">
      <w:pPr>
        <w:spacing w:before="120" w:after="120"/>
        <w:jc w:val="both"/>
        <w:rPr>
          <w:rFonts w:asciiTheme="majorBidi" w:hAnsiTheme="majorBidi" w:cstheme="majorBidi"/>
          <w:sz w:val="24"/>
          <w:szCs w:val="24"/>
          <w:lang w:val="en-US"/>
        </w:rPr>
      </w:pPr>
      <w:r>
        <w:rPr>
          <w:rFonts w:asciiTheme="majorBidi" w:hAnsiTheme="majorBidi" w:cstheme="majorBidi"/>
          <w:sz w:val="24"/>
          <w:szCs w:val="24"/>
          <w:lang w:val="en-US"/>
        </w:rPr>
        <w:t xml:space="preserve">The development of National Gene Banks in OIC member states is aimed at promoting regional cooperation for conservation, adaptation and sharing of plant and animal genetic resources for food and agriculture. The nexus between access by countries and farmers to new crop varieties that are pest and drought resistant and sustainable food security systems cannot be over-emphasised. </w:t>
      </w:r>
    </w:p>
    <w:p w14:paraId="4899DC62" w14:textId="40A94607" w:rsidR="00B85E2C" w:rsidRDefault="000F6D0A" w:rsidP="00AB07AB">
      <w:pPr>
        <w:spacing w:before="120" w:after="120"/>
        <w:jc w:val="both"/>
        <w:rPr>
          <w:rFonts w:asciiTheme="majorBidi" w:hAnsiTheme="majorBidi" w:cstheme="majorBidi"/>
          <w:sz w:val="24"/>
          <w:szCs w:val="24"/>
          <w:lang w:val="en-US"/>
        </w:rPr>
      </w:pPr>
      <w:r>
        <w:rPr>
          <w:rFonts w:asciiTheme="majorBidi" w:hAnsiTheme="majorBidi" w:cstheme="majorBidi"/>
          <w:sz w:val="24"/>
          <w:szCs w:val="24"/>
          <w:lang w:val="en-US"/>
        </w:rPr>
        <w:t xml:space="preserve">Consequently, the General Assembly is invited to review the </w:t>
      </w:r>
      <w:r w:rsidR="001171EE">
        <w:rPr>
          <w:rFonts w:asciiTheme="majorBidi" w:hAnsiTheme="majorBidi" w:cstheme="majorBidi"/>
          <w:sz w:val="24"/>
          <w:szCs w:val="24"/>
          <w:lang w:val="en-US"/>
        </w:rPr>
        <w:t>main outcome documents of the</w:t>
      </w:r>
      <w:r w:rsidR="000F5BE1">
        <w:rPr>
          <w:rFonts w:asciiTheme="majorBidi" w:hAnsiTheme="majorBidi" w:cstheme="majorBidi"/>
          <w:sz w:val="24"/>
          <w:szCs w:val="24"/>
          <w:lang w:val="en-US"/>
        </w:rPr>
        <w:t xml:space="preserve"> Workshop on Development of National Gene Banks, </w:t>
      </w:r>
      <w:r w:rsidR="001171EE">
        <w:rPr>
          <w:rFonts w:asciiTheme="majorBidi" w:hAnsiTheme="majorBidi" w:cstheme="majorBidi"/>
          <w:sz w:val="24"/>
          <w:szCs w:val="24"/>
          <w:lang w:val="en-US"/>
        </w:rPr>
        <w:t>took</w:t>
      </w:r>
      <w:r w:rsidR="000F5BE1">
        <w:rPr>
          <w:rFonts w:asciiTheme="majorBidi" w:hAnsiTheme="majorBidi" w:cstheme="majorBidi"/>
          <w:sz w:val="24"/>
          <w:szCs w:val="24"/>
          <w:lang w:val="en-US"/>
        </w:rPr>
        <w:t xml:space="preserve"> place</w:t>
      </w:r>
      <w:r w:rsidR="001171EE">
        <w:rPr>
          <w:rFonts w:asciiTheme="majorBidi" w:hAnsiTheme="majorBidi" w:cstheme="majorBidi"/>
          <w:sz w:val="24"/>
          <w:szCs w:val="24"/>
          <w:lang w:val="en-US"/>
        </w:rPr>
        <w:t xml:space="preserve"> online (technically hosted by</w:t>
      </w:r>
      <w:r w:rsidR="000F5BE1">
        <w:rPr>
          <w:rFonts w:asciiTheme="majorBidi" w:hAnsiTheme="majorBidi" w:cstheme="majorBidi"/>
          <w:sz w:val="24"/>
          <w:szCs w:val="24"/>
          <w:lang w:val="en-US"/>
        </w:rPr>
        <w:t xml:space="preserve"> </w:t>
      </w:r>
      <w:r w:rsidR="001171EE">
        <w:rPr>
          <w:rFonts w:asciiTheme="majorBidi" w:hAnsiTheme="majorBidi" w:cstheme="majorBidi"/>
          <w:sz w:val="24"/>
          <w:szCs w:val="24"/>
          <w:lang w:val="en-US"/>
        </w:rPr>
        <w:t>the</w:t>
      </w:r>
      <w:r w:rsidR="000F5BE1">
        <w:rPr>
          <w:rFonts w:asciiTheme="majorBidi" w:hAnsiTheme="majorBidi" w:cstheme="majorBidi"/>
          <w:sz w:val="24"/>
          <w:szCs w:val="24"/>
          <w:lang w:val="en-US"/>
        </w:rPr>
        <w:t xml:space="preserve"> United Arab Emirates on 5-7 July 2020</w:t>
      </w:r>
      <w:r w:rsidR="001171EE">
        <w:rPr>
          <w:rFonts w:asciiTheme="majorBidi" w:hAnsiTheme="majorBidi" w:cstheme="majorBidi"/>
          <w:sz w:val="24"/>
          <w:szCs w:val="24"/>
          <w:lang w:val="en-US"/>
        </w:rPr>
        <w:t>)</w:t>
      </w:r>
      <w:r w:rsidR="000F5BE1">
        <w:rPr>
          <w:rFonts w:asciiTheme="majorBidi" w:hAnsiTheme="majorBidi" w:cstheme="majorBidi"/>
          <w:sz w:val="24"/>
          <w:szCs w:val="24"/>
          <w:lang w:val="en-US"/>
        </w:rPr>
        <w:t xml:space="preserve">, </w:t>
      </w:r>
      <w:r w:rsidR="001171EE">
        <w:rPr>
          <w:rFonts w:asciiTheme="majorBidi" w:hAnsiTheme="majorBidi" w:cstheme="majorBidi"/>
          <w:sz w:val="24"/>
          <w:szCs w:val="24"/>
          <w:lang w:val="en-US"/>
        </w:rPr>
        <w:t>and to express</w:t>
      </w:r>
      <w:r w:rsidR="000F5BE1">
        <w:rPr>
          <w:rFonts w:asciiTheme="majorBidi" w:hAnsiTheme="majorBidi" w:cstheme="majorBidi"/>
          <w:sz w:val="24"/>
          <w:szCs w:val="24"/>
          <w:lang w:val="en-US"/>
        </w:rPr>
        <w:t xml:space="preserve"> appreciation to the Government of UAE, FAO, COMSTECH and IsDB, which </w:t>
      </w:r>
      <w:r w:rsidR="001171EE">
        <w:rPr>
          <w:rFonts w:asciiTheme="majorBidi" w:hAnsiTheme="majorBidi" w:cstheme="majorBidi"/>
          <w:sz w:val="24"/>
          <w:szCs w:val="24"/>
          <w:lang w:val="en-US"/>
        </w:rPr>
        <w:t>have</w:t>
      </w:r>
      <w:r w:rsidR="000F5BE1">
        <w:rPr>
          <w:rFonts w:asciiTheme="majorBidi" w:hAnsiTheme="majorBidi" w:cstheme="majorBidi"/>
          <w:sz w:val="24"/>
          <w:szCs w:val="24"/>
          <w:lang w:val="en-US"/>
        </w:rPr>
        <w:t xml:space="preserve"> collaborat</w:t>
      </w:r>
      <w:r w:rsidR="001171EE">
        <w:rPr>
          <w:rFonts w:asciiTheme="majorBidi" w:hAnsiTheme="majorBidi" w:cstheme="majorBidi"/>
          <w:sz w:val="24"/>
          <w:szCs w:val="24"/>
          <w:lang w:val="en-US"/>
        </w:rPr>
        <w:t>ed</w:t>
      </w:r>
      <w:r w:rsidR="000F5BE1">
        <w:rPr>
          <w:rFonts w:asciiTheme="majorBidi" w:hAnsiTheme="majorBidi" w:cstheme="majorBidi"/>
          <w:sz w:val="24"/>
          <w:szCs w:val="24"/>
          <w:lang w:val="en-US"/>
        </w:rPr>
        <w:t xml:space="preserve"> with IOFS Secretariat in this regard.</w:t>
      </w:r>
      <w:r w:rsidR="001171EE">
        <w:rPr>
          <w:rFonts w:asciiTheme="majorBidi" w:hAnsiTheme="majorBidi" w:cstheme="majorBidi"/>
          <w:sz w:val="24"/>
          <w:szCs w:val="24"/>
          <w:lang w:val="en-US"/>
        </w:rPr>
        <w:t xml:space="preserve"> Having based on the results of the said Workshop, the General Assembly is invited to </w:t>
      </w:r>
      <w:r w:rsidR="00907E61">
        <w:rPr>
          <w:rFonts w:asciiTheme="majorBidi" w:hAnsiTheme="majorBidi" w:cstheme="majorBidi"/>
          <w:sz w:val="24"/>
          <w:szCs w:val="24"/>
          <w:lang w:val="en-US"/>
        </w:rPr>
        <w:t>establish technical committee. The technical committee will be constituted from Member-States advanced in genetic researches and resources, and will be decision making organ for further development and implementation of National Gene Banks.</w:t>
      </w:r>
    </w:p>
    <w:p w14:paraId="38F045C6" w14:textId="4B6A2192" w:rsidR="00CD43D7" w:rsidRPr="00CB3BCD" w:rsidRDefault="00CD43D7" w:rsidP="00CD43D7">
      <w:pPr>
        <w:pStyle w:val="a3"/>
        <w:numPr>
          <w:ilvl w:val="0"/>
          <w:numId w:val="3"/>
        </w:numPr>
        <w:spacing w:before="120" w:after="120"/>
        <w:ind w:left="567" w:hanging="567"/>
        <w:contextualSpacing w:val="0"/>
        <w:rPr>
          <w:rFonts w:asciiTheme="majorBidi" w:hAnsiTheme="majorBidi" w:cstheme="majorBidi"/>
          <w:b/>
          <w:bCs/>
          <w:i/>
          <w:iCs/>
          <w:sz w:val="24"/>
          <w:szCs w:val="24"/>
          <w:lang w:val="en-US"/>
        </w:rPr>
      </w:pPr>
      <w:r w:rsidRPr="00CB3BCD">
        <w:rPr>
          <w:rFonts w:asciiTheme="majorBidi" w:hAnsiTheme="majorBidi" w:cstheme="majorBidi"/>
          <w:b/>
          <w:bCs/>
          <w:i/>
          <w:iCs/>
          <w:sz w:val="24"/>
          <w:szCs w:val="24"/>
          <w:lang w:val="en-US"/>
        </w:rPr>
        <w:t>Water Management in Agriculture</w:t>
      </w:r>
    </w:p>
    <w:p w14:paraId="4196BBD9" w14:textId="260534BD" w:rsidR="00FA41BD" w:rsidRPr="00FA41BD" w:rsidRDefault="00FA41BD" w:rsidP="00FA41BD">
      <w:pPr>
        <w:spacing w:before="120" w:after="120"/>
        <w:jc w:val="both"/>
        <w:rPr>
          <w:rFonts w:asciiTheme="majorBidi" w:hAnsiTheme="majorBidi" w:cstheme="majorBidi"/>
          <w:sz w:val="24"/>
          <w:szCs w:val="24"/>
          <w:highlight w:val="yellow"/>
          <w:lang w:val="en-US"/>
        </w:rPr>
      </w:pPr>
      <w:r w:rsidRPr="00FA41BD">
        <w:rPr>
          <w:rFonts w:asciiTheme="majorBidi" w:hAnsiTheme="majorBidi" w:cstheme="majorBidi"/>
          <w:sz w:val="24"/>
          <w:szCs w:val="24"/>
          <w:lang w:val="en-US"/>
        </w:rPr>
        <w:t xml:space="preserve">The Secretariat has elaborated the Concept Note </w:t>
      </w:r>
      <w:r w:rsidR="003F14A5">
        <w:rPr>
          <w:rFonts w:asciiTheme="majorBidi" w:hAnsiTheme="majorBidi" w:cstheme="majorBidi"/>
          <w:sz w:val="24"/>
          <w:szCs w:val="24"/>
          <w:lang w:val="en-US"/>
        </w:rPr>
        <w:t>and will prepare</w:t>
      </w:r>
      <w:r w:rsidR="006355AC">
        <w:rPr>
          <w:rFonts w:asciiTheme="majorBidi" w:hAnsiTheme="majorBidi" w:cstheme="majorBidi"/>
          <w:sz w:val="24"/>
          <w:szCs w:val="24"/>
          <w:lang w:val="en-US"/>
        </w:rPr>
        <w:t xml:space="preserve"> </w:t>
      </w:r>
      <w:r w:rsidR="003F14A5">
        <w:rPr>
          <w:rFonts w:asciiTheme="majorBidi" w:hAnsiTheme="majorBidi" w:cstheme="majorBidi"/>
          <w:sz w:val="24"/>
          <w:szCs w:val="24"/>
          <w:lang w:val="en-US"/>
        </w:rPr>
        <w:t>the Plan of execution of the programme</w:t>
      </w:r>
      <w:r w:rsidRPr="00FA41BD">
        <w:rPr>
          <w:rFonts w:asciiTheme="majorBidi" w:hAnsiTheme="majorBidi" w:cstheme="majorBidi"/>
          <w:sz w:val="24"/>
          <w:szCs w:val="24"/>
          <w:lang w:val="en-US"/>
        </w:rPr>
        <w:t xml:space="preserve"> on this topic. Given the prevalence of arid and semi-arid climate in OIC member states, the conservation and efficient </w:t>
      </w:r>
      <w:r w:rsidR="003F14A5">
        <w:rPr>
          <w:rFonts w:asciiTheme="majorBidi" w:hAnsiTheme="majorBidi" w:cstheme="majorBidi"/>
          <w:sz w:val="24"/>
          <w:szCs w:val="24"/>
          <w:lang w:val="en-US"/>
        </w:rPr>
        <w:t>water management in the</w:t>
      </w:r>
      <w:r w:rsidRPr="00FA41BD">
        <w:rPr>
          <w:rFonts w:asciiTheme="majorBidi" w:hAnsiTheme="majorBidi" w:cstheme="majorBidi"/>
          <w:sz w:val="24"/>
          <w:szCs w:val="24"/>
          <w:lang w:val="en-US"/>
        </w:rPr>
        <w:t xml:space="preserve"> agriculture is crucial for food security and rural and agricultural development. Accordingly, cooperation towards the efficient management of water and adoption of modern irrigation systems is receiving priority attention of OIC member states. The General Assembly is invited to examine the Concept Note in the light of the inputs received from </w:t>
      </w:r>
      <w:r w:rsidR="003F14A5">
        <w:rPr>
          <w:rFonts w:asciiTheme="majorBidi" w:hAnsiTheme="majorBidi" w:cstheme="majorBidi"/>
          <w:sz w:val="24"/>
          <w:szCs w:val="24"/>
          <w:lang w:val="en-US"/>
        </w:rPr>
        <w:t>M</w:t>
      </w:r>
      <w:r w:rsidRPr="00FA41BD">
        <w:rPr>
          <w:rFonts w:asciiTheme="majorBidi" w:hAnsiTheme="majorBidi" w:cstheme="majorBidi"/>
          <w:sz w:val="24"/>
          <w:szCs w:val="24"/>
          <w:lang w:val="en-US"/>
        </w:rPr>
        <w:t xml:space="preserve">ember </w:t>
      </w:r>
      <w:r w:rsidR="003F14A5">
        <w:rPr>
          <w:rFonts w:asciiTheme="majorBidi" w:hAnsiTheme="majorBidi" w:cstheme="majorBidi"/>
          <w:sz w:val="24"/>
          <w:szCs w:val="24"/>
          <w:lang w:val="en-US"/>
        </w:rPr>
        <w:t>S</w:t>
      </w:r>
      <w:r w:rsidRPr="00FA41BD">
        <w:rPr>
          <w:rFonts w:asciiTheme="majorBidi" w:hAnsiTheme="majorBidi" w:cstheme="majorBidi"/>
          <w:sz w:val="24"/>
          <w:szCs w:val="24"/>
          <w:lang w:val="en-US"/>
        </w:rPr>
        <w:t>tates.</w:t>
      </w:r>
    </w:p>
    <w:p w14:paraId="60128CC5" w14:textId="515A697D" w:rsidR="000E5739" w:rsidRPr="00385C3F" w:rsidRDefault="000E5739" w:rsidP="000E5739">
      <w:pPr>
        <w:pStyle w:val="a3"/>
        <w:numPr>
          <w:ilvl w:val="0"/>
          <w:numId w:val="3"/>
        </w:numPr>
        <w:spacing w:before="120" w:after="120"/>
        <w:ind w:left="567" w:hanging="567"/>
        <w:contextualSpacing w:val="0"/>
        <w:rPr>
          <w:rFonts w:asciiTheme="majorBidi" w:hAnsiTheme="majorBidi" w:cstheme="majorBidi"/>
          <w:b/>
          <w:bCs/>
          <w:i/>
          <w:iCs/>
          <w:sz w:val="24"/>
          <w:szCs w:val="24"/>
          <w:lang w:val="en-US"/>
        </w:rPr>
      </w:pPr>
      <w:r w:rsidRPr="00385C3F">
        <w:rPr>
          <w:rFonts w:asciiTheme="majorBidi" w:hAnsiTheme="majorBidi" w:cstheme="majorBidi"/>
          <w:b/>
          <w:bCs/>
          <w:i/>
          <w:iCs/>
          <w:sz w:val="24"/>
          <w:szCs w:val="24"/>
          <w:lang w:val="en-US"/>
        </w:rPr>
        <w:t>Transboundary Pest Control Management</w:t>
      </w:r>
    </w:p>
    <w:p w14:paraId="03C6CF46" w14:textId="77777777" w:rsidR="00385C3F" w:rsidRPr="00385C3F" w:rsidRDefault="00385C3F" w:rsidP="00385C3F">
      <w:pPr>
        <w:spacing w:before="120" w:after="120"/>
        <w:jc w:val="both"/>
        <w:rPr>
          <w:rFonts w:asciiTheme="majorBidi" w:hAnsiTheme="majorBidi" w:cstheme="majorBidi"/>
          <w:b/>
          <w:bCs/>
          <w:sz w:val="24"/>
          <w:szCs w:val="24"/>
          <w:lang w:val="en-US"/>
        </w:rPr>
      </w:pPr>
      <w:r w:rsidRPr="00385C3F">
        <w:rPr>
          <w:rFonts w:asciiTheme="majorBidi" w:hAnsiTheme="majorBidi" w:cstheme="majorBidi"/>
          <w:sz w:val="24"/>
          <w:szCs w:val="24"/>
          <w:lang w:val="en-US"/>
        </w:rPr>
        <w:lastRenderedPageBreak/>
        <w:t xml:space="preserve">Recent cases with the invasion of locust in a various of OIC Members States have shown the vulnerability of the agriculture industry in front of this challenge. This issue manifests that the international community including multigovernmental organisations should take over the role of managing pest control on the transboundary level. Pest migration overseas damages whole agriculture industries and leads to food insecurity and stresses. General Assembly is invited to approve the commencement of the programme and its operationalization throughout 2021.   </w:t>
      </w:r>
    </w:p>
    <w:p w14:paraId="734C1FFD" w14:textId="61CCAAF1" w:rsidR="00237D89" w:rsidRPr="00237D89" w:rsidRDefault="00237D89" w:rsidP="00237D89">
      <w:pPr>
        <w:pStyle w:val="a3"/>
        <w:numPr>
          <w:ilvl w:val="0"/>
          <w:numId w:val="2"/>
        </w:numPr>
        <w:spacing w:before="120" w:after="120"/>
        <w:ind w:left="567" w:hanging="567"/>
        <w:contextualSpacing w:val="0"/>
        <w:rPr>
          <w:rFonts w:asciiTheme="majorBidi" w:hAnsiTheme="majorBidi" w:cstheme="majorBidi"/>
          <w:b/>
          <w:bCs/>
          <w:sz w:val="24"/>
          <w:szCs w:val="24"/>
          <w:lang w:val="en-US"/>
        </w:rPr>
      </w:pPr>
      <w:r w:rsidRPr="00237D89">
        <w:rPr>
          <w:rFonts w:asciiTheme="majorBidi" w:hAnsiTheme="majorBidi" w:cstheme="majorBidi"/>
          <w:b/>
          <w:bCs/>
          <w:sz w:val="24"/>
          <w:szCs w:val="24"/>
          <w:lang w:val="en-US"/>
        </w:rPr>
        <w:t>Agr</w:t>
      </w:r>
      <w:r w:rsidR="005E3CB9">
        <w:rPr>
          <w:rFonts w:asciiTheme="majorBidi" w:hAnsiTheme="majorBidi" w:cstheme="majorBidi"/>
          <w:b/>
          <w:bCs/>
          <w:sz w:val="24"/>
          <w:szCs w:val="24"/>
          <w:lang w:val="en-US"/>
        </w:rPr>
        <w:t>i-F</w:t>
      </w:r>
      <w:r w:rsidRPr="00237D89">
        <w:rPr>
          <w:rFonts w:asciiTheme="majorBidi" w:hAnsiTheme="majorBidi" w:cstheme="majorBidi"/>
          <w:b/>
          <w:bCs/>
          <w:sz w:val="24"/>
          <w:szCs w:val="24"/>
          <w:lang w:val="en-US"/>
        </w:rPr>
        <w:t xml:space="preserve">ood Trade and Investment Promotion </w:t>
      </w:r>
    </w:p>
    <w:p w14:paraId="26D02A07" w14:textId="34CC1BED" w:rsidR="00A13654" w:rsidRPr="00C30EC0" w:rsidRDefault="00A13654" w:rsidP="00A13654">
      <w:pPr>
        <w:pStyle w:val="a3"/>
        <w:numPr>
          <w:ilvl w:val="0"/>
          <w:numId w:val="4"/>
        </w:numPr>
        <w:spacing w:before="120" w:after="120"/>
        <w:ind w:left="567" w:hanging="567"/>
        <w:contextualSpacing w:val="0"/>
        <w:rPr>
          <w:rFonts w:asciiTheme="majorBidi" w:hAnsiTheme="majorBidi" w:cstheme="majorBidi"/>
          <w:b/>
          <w:bCs/>
          <w:i/>
          <w:iCs/>
          <w:sz w:val="24"/>
          <w:szCs w:val="24"/>
          <w:lang w:val="en-US"/>
        </w:rPr>
      </w:pPr>
      <w:r w:rsidRPr="00C30EC0">
        <w:rPr>
          <w:rFonts w:asciiTheme="majorBidi" w:hAnsiTheme="majorBidi" w:cstheme="majorBidi"/>
          <w:b/>
          <w:bCs/>
          <w:i/>
          <w:iCs/>
          <w:sz w:val="24"/>
          <w:szCs w:val="24"/>
          <w:lang w:val="en-US"/>
        </w:rPr>
        <w:t>National Food Sectors Development in cooperation with state investment agencies</w:t>
      </w:r>
    </w:p>
    <w:p w14:paraId="2219A727" w14:textId="77777777" w:rsidR="00C30EC0" w:rsidRPr="00385C3F" w:rsidRDefault="00C30EC0" w:rsidP="00385C3F">
      <w:pPr>
        <w:spacing w:before="120" w:after="120"/>
        <w:jc w:val="both"/>
        <w:rPr>
          <w:rFonts w:asciiTheme="majorBidi" w:hAnsiTheme="majorBidi" w:cstheme="majorBidi"/>
          <w:b/>
          <w:bCs/>
          <w:i/>
          <w:iCs/>
          <w:sz w:val="24"/>
          <w:szCs w:val="24"/>
          <w:lang w:val="en-US"/>
        </w:rPr>
      </w:pPr>
      <w:r w:rsidRPr="00385C3F">
        <w:rPr>
          <w:rFonts w:asciiTheme="majorBidi" w:hAnsiTheme="majorBidi" w:cstheme="majorBidi"/>
          <w:sz w:val="24"/>
          <w:szCs w:val="24"/>
          <w:lang w:val="en-US"/>
        </w:rPr>
        <w:t xml:space="preserve">Investment is a crucial element of modern economic relations in the food industry and enables to scale-up of food systems and food processing infrastructure and raising the wellbeing of the society and plays a key role in globalization processes. Investment undoubtedly conveys development and improvement for states. The many OIC Member States have a special state agency dealing with the attraction of foreign direct investments, protection of investors, and creation of ad hoc regime, advocacy, and mediation between governments and investors. IOFS is initiating a programme that will mainly focus on food sector development in cooperation with these investment agencies. General Assembly is invited to approve the commencement of the programme and its operationalization throughout 2021.   </w:t>
      </w:r>
    </w:p>
    <w:p w14:paraId="37A901B4" w14:textId="7ED08F62" w:rsidR="00D10290" w:rsidRPr="00D10290" w:rsidRDefault="00A13654" w:rsidP="00D10290">
      <w:pPr>
        <w:pStyle w:val="a3"/>
        <w:numPr>
          <w:ilvl w:val="0"/>
          <w:numId w:val="4"/>
        </w:numPr>
        <w:spacing w:before="120" w:after="120"/>
        <w:ind w:left="567" w:hanging="567"/>
        <w:contextualSpacing w:val="0"/>
        <w:rPr>
          <w:rFonts w:asciiTheme="majorBidi" w:hAnsiTheme="majorBidi" w:cstheme="majorBidi"/>
          <w:b/>
          <w:bCs/>
          <w:i/>
          <w:iCs/>
          <w:sz w:val="24"/>
          <w:szCs w:val="24"/>
          <w:lang w:val="en-US"/>
        </w:rPr>
      </w:pPr>
      <w:r>
        <w:rPr>
          <w:rFonts w:asciiTheme="majorBidi" w:hAnsiTheme="majorBidi" w:cstheme="majorBidi"/>
          <w:b/>
          <w:bCs/>
          <w:i/>
          <w:iCs/>
          <w:sz w:val="24"/>
          <w:szCs w:val="24"/>
          <w:lang w:val="en-US"/>
        </w:rPr>
        <w:t xml:space="preserve">Food Safety and </w:t>
      </w:r>
      <w:r w:rsidR="000C0F9B" w:rsidRPr="00350F7B">
        <w:rPr>
          <w:rFonts w:asciiTheme="majorBidi" w:hAnsiTheme="majorBidi" w:cstheme="majorBidi"/>
          <w:b/>
          <w:bCs/>
          <w:i/>
          <w:iCs/>
          <w:sz w:val="24"/>
          <w:szCs w:val="24"/>
          <w:lang w:val="en-US"/>
        </w:rPr>
        <w:t>Halal Food Development</w:t>
      </w:r>
      <w:r w:rsidR="002348AD" w:rsidRPr="00D10290">
        <w:rPr>
          <w:rFonts w:asciiTheme="majorBidi" w:hAnsiTheme="majorBidi" w:cstheme="majorBidi"/>
          <w:b/>
          <w:bCs/>
          <w:i/>
          <w:iCs/>
          <w:sz w:val="24"/>
          <w:szCs w:val="24"/>
          <w:lang w:val="en-US"/>
        </w:rPr>
        <w:t xml:space="preserve"> </w:t>
      </w:r>
    </w:p>
    <w:p w14:paraId="60B6FADF" w14:textId="37A6349E" w:rsidR="002348AD" w:rsidRDefault="00D10290" w:rsidP="004F5D15">
      <w:pPr>
        <w:spacing w:before="120" w:after="120"/>
        <w:jc w:val="both"/>
        <w:rPr>
          <w:rFonts w:asciiTheme="majorBidi" w:hAnsiTheme="majorBidi" w:cstheme="majorBidi"/>
          <w:sz w:val="24"/>
          <w:szCs w:val="24"/>
          <w:lang w:val="en-US"/>
        </w:rPr>
      </w:pPr>
      <w:r>
        <w:rPr>
          <w:rFonts w:asciiTheme="majorBidi" w:hAnsiTheme="majorBidi" w:cstheme="majorBidi"/>
          <w:sz w:val="24"/>
          <w:szCs w:val="24"/>
          <w:lang w:val="en-US"/>
        </w:rPr>
        <w:t>The</w:t>
      </w:r>
      <w:r w:rsidR="002348AD">
        <w:rPr>
          <w:rFonts w:asciiTheme="majorBidi" w:hAnsiTheme="majorBidi" w:cstheme="majorBidi"/>
          <w:sz w:val="24"/>
          <w:szCs w:val="24"/>
          <w:lang w:val="en-US"/>
        </w:rPr>
        <w:t xml:space="preserve"> Secretariat would brief on efforts to popularize Halal Food Development in IOFS member states for both domestic utilization and exportation purposes. It will ensure collaboration with relevant OIC institutions</w:t>
      </w:r>
      <w:r w:rsidR="00D94D28">
        <w:rPr>
          <w:rFonts w:asciiTheme="majorBidi" w:hAnsiTheme="majorBidi" w:cstheme="majorBidi"/>
          <w:sz w:val="24"/>
          <w:szCs w:val="24"/>
          <w:lang w:val="en-US"/>
        </w:rPr>
        <w:t>, including the private sector and agri-food industries,</w:t>
      </w:r>
      <w:r w:rsidR="002348AD">
        <w:rPr>
          <w:rFonts w:asciiTheme="majorBidi" w:hAnsiTheme="majorBidi" w:cstheme="majorBidi"/>
          <w:sz w:val="24"/>
          <w:szCs w:val="24"/>
          <w:lang w:val="en-US"/>
        </w:rPr>
        <w:t xml:space="preserve"> on the </w:t>
      </w:r>
      <w:r w:rsidR="00D94D28">
        <w:rPr>
          <w:rFonts w:asciiTheme="majorBidi" w:hAnsiTheme="majorBidi" w:cstheme="majorBidi"/>
          <w:sz w:val="24"/>
          <w:szCs w:val="24"/>
          <w:lang w:val="en-US"/>
        </w:rPr>
        <w:t>adoption of reliable standardization, accreditation and certification regimes.</w:t>
      </w:r>
      <w:r w:rsidR="002348AD" w:rsidRPr="00D10290">
        <w:rPr>
          <w:rFonts w:asciiTheme="majorBidi" w:hAnsiTheme="majorBidi" w:cstheme="majorBidi"/>
          <w:sz w:val="24"/>
          <w:szCs w:val="24"/>
          <w:lang w:val="en-US"/>
        </w:rPr>
        <w:t xml:space="preserve"> </w:t>
      </w:r>
    </w:p>
    <w:p w14:paraId="3BE6AB16" w14:textId="77777777" w:rsidR="00A13654" w:rsidRDefault="00A13654" w:rsidP="00A13654">
      <w:pPr>
        <w:pStyle w:val="a3"/>
        <w:numPr>
          <w:ilvl w:val="0"/>
          <w:numId w:val="2"/>
        </w:numPr>
        <w:spacing w:before="120" w:after="120"/>
        <w:ind w:left="567" w:hanging="567"/>
        <w:contextualSpacing w:val="0"/>
        <w:rPr>
          <w:rFonts w:asciiTheme="majorBidi" w:hAnsiTheme="majorBidi" w:cstheme="majorBidi"/>
          <w:b/>
          <w:bCs/>
          <w:sz w:val="24"/>
          <w:szCs w:val="24"/>
          <w:lang w:val="en-US"/>
        </w:rPr>
      </w:pPr>
      <w:r>
        <w:rPr>
          <w:rFonts w:asciiTheme="majorBidi" w:hAnsiTheme="majorBidi" w:cstheme="majorBidi"/>
          <w:b/>
          <w:bCs/>
          <w:sz w:val="24"/>
          <w:szCs w:val="24"/>
          <w:lang w:val="en-US"/>
        </w:rPr>
        <w:t xml:space="preserve">Food Humanitarian </w:t>
      </w:r>
      <w:r w:rsidRPr="00A13654">
        <w:rPr>
          <w:rFonts w:asciiTheme="majorBidi" w:hAnsiTheme="majorBidi" w:cstheme="majorBidi"/>
          <w:b/>
          <w:bCs/>
          <w:sz w:val="24"/>
          <w:szCs w:val="24"/>
          <w:lang w:val="en-US"/>
        </w:rPr>
        <w:t>Programmes</w:t>
      </w:r>
    </w:p>
    <w:p w14:paraId="1B3E4D73" w14:textId="285B2DAD" w:rsidR="00A13654" w:rsidRDefault="00CD43D7" w:rsidP="00FD5B17">
      <w:pPr>
        <w:pStyle w:val="a3"/>
        <w:numPr>
          <w:ilvl w:val="0"/>
          <w:numId w:val="15"/>
        </w:numPr>
        <w:spacing w:before="120" w:after="120" w:line="257" w:lineRule="auto"/>
        <w:ind w:left="567" w:hanging="567"/>
        <w:contextualSpacing w:val="0"/>
        <w:rPr>
          <w:rFonts w:asciiTheme="majorBidi" w:hAnsiTheme="majorBidi" w:cstheme="majorBidi"/>
          <w:b/>
          <w:bCs/>
          <w:i/>
          <w:iCs/>
          <w:sz w:val="24"/>
          <w:szCs w:val="24"/>
          <w:lang w:val="en-US"/>
        </w:rPr>
      </w:pPr>
      <w:r>
        <w:rPr>
          <w:rFonts w:asciiTheme="majorBidi" w:hAnsiTheme="majorBidi" w:cstheme="majorBidi"/>
          <w:b/>
          <w:bCs/>
          <w:i/>
          <w:iCs/>
          <w:sz w:val="24"/>
          <w:szCs w:val="24"/>
          <w:lang w:val="en-US"/>
        </w:rPr>
        <w:t>Q</w:t>
      </w:r>
      <w:r w:rsidR="00A13654" w:rsidRPr="00A13654">
        <w:rPr>
          <w:rFonts w:asciiTheme="majorBidi" w:hAnsiTheme="majorBidi" w:cstheme="majorBidi"/>
          <w:b/>
          <w:bCs/>
          <w:i/>
          <w:iCs/>
          <w:sz w:val="24"/>
          <w:szCs w:val="24"/>
          <w:lang w:val="en-US"/>
        </w:rPr>
        <w:t>urban</w:t>
      </w:r>
      <w:r>
        <w:rPr>
          <w:rFonts w:asciiTheme="majorBidi" w:hAnsiTheme="majorBidi" w:cstheme="majorBidi"/>
          <w:b/>
          <w:bCs/>
          <w:i/>
          <w:iCs/>
          <w:sz w:val="24"/>
          <w:szCs w:val="24"/>
          <w:lang w:val="en-US"/>
        </w:rPr>
        <w:t>i</w:t>
      </w:r>
      <w:r w:rsidR="00A13654" w:rsidRPr="00A13654">
        <w:rPr>
          <w:rFonts w:asciiTheme="majorBidi" w:hAnsiTheme="majorBidi" w:cstheme="majorBidi"/>
          <w:b/>
          <w:bCs/>
          <w:i/>
          <w:iCs/>
          <w:sz w:val="24"/>
          <w:szCs w:val="24"/>
          <w:lang w:val="en-US"/>
        </w:rPr>
        <w:t xml:space="preserve"> Meat </w:t>
      </w:r>
      <w:r>
        <w:rPr>
          <w:rFonts w:asciiTheme="majorBidi" w:hAnsiTheme="majorBidi" w:cstheme="majorBidi"/>
          <w:b/>
          <w:bCs/>
          <w:i/>
          <w:iCs/>
          <w:sz w:val="24"/>
          <w:szCs w:val="24"/>
          <w:lang w:val="en-US"/>
        </w:rPr>
        <w:t>Initiative</w:t>
      </w:r>
    </w:p>
    <w:p w14:paraId="702AA974" w14:textId="55476DB7" w:rsidR="00F21A9A" w:rsidRPr="00F21A9A" w:rsidRDefault="00F21A9A" w:rsidP="00FD5B17">
      <w:pPr>
        <w:pStyle w:val="a3"/>
        <w:spacing w:before="120" w:after="120" w:line="257" w:lineRule="auto"/>
        <w:ind w:left="0"/>
        <w:contextualSpacing w:val="0"/>
        <w:jc w:val="both"/>
        <w:rPr>
          <w:rFonts w:asciiTheme="majorBidi" w:hAnsiTheme="majorBidi" w:cstheme="majorBidi"/>
          <w:sz w:val="24"/>
          <w:szCs w:val="24"/>
          <w:lang w:val="en-US"/>
        </w:rPr>
      </w:pPr>
      <w:r>
        <w:rPr>
          <w:rFonts w:asciiTheme="majorBidi" w:hAnsiTheme="majorBidi" w:cstheme="majorBidi"/>
          <w:sz w:val="24"/>
          <w:szCs w:val="24"/>
          <w:lang w:val="en-US"/>
        </w:rPr>
        <w:t xml:space="preserve">The General Assembly is invited to review the Concept Note on this initiative. </w:t>
      </w:r>
      <w:r w:rsidRPr="00F21A9A">
        <w:rPr>
          <w:rFonts w:asciiTheme="majorBidi" w:hAnsiTheme="majorBidi" w:cstheme="majorBidi"/>
          <w:sz w:val="24"/>
          <w:szCs w:val="24"/>
          <w:lang w:val="en-US"/>
        </w:rPr>
        <w:t xml:space="preserve">The IOFS Secretariat proposes the creation of an international system (on-line platform) </w:t>
      </w:r>
      <w:r w:rsidR="00536A11">
        <w:rPr>
          <w:rFonts w:asciiTheme="majorBidi" w:hAnsiTheme="majorBidi" w:cstheme="majorBidi"/>
          <w:sz w:val="24"/>
          <w:szCs w:val="24"/>
          <w:lang w:val="en-US"/>
        </w:rPr>
        <w:t>integrated with IDB Adahi project. It will</w:t>
      </w:r>
      <w:r w:rsidRPr="00F21A9A">
        <w:rPr>
          <w:rFonts w:asciiTheme="majorBidi" w:hAnsiTheme="majorBidi" w:cstheme="majorBidi"/>
          <w:sz w:val="24"/>
          <w:szCs w:val="24"/>
          <w:lang w:val="en-US"/>
        </w:rPr>
        <w:t xml:space="preserve"> organize the slaughter of sacrificial animals and the distribution of meat to need</w:t>
      </w:r>
      <w:r>
        <w:rPr>
          <w:rFonts w:asciiTheme="majorBidi" w:hAnsiTheme="majorBidi" w:cstheme="majorBidi"/>
          <w:sz w:val="24"/>
          <w:szCs w:val="24"/>
          <w:lang w:val="en-US"/>
        </w:rPr>
        <w:t>y people in the OIC region</w:t>
      </w:r>
      <w:r w:rsidRPr="00F21A9A">
        <w:rPr>
          <w:rFonts w:asciiTheme="majorBidi" w:hAnsiTheme="majorBidi" w:cstheme="majorBidi"/>
          <w:sz w:val="24"/>
          <w:szCs w:val="24"/>
          <w:lang w:val="en-US"/>
        </w:rPr>
        <w:t>.</w:t>
      </w:r>
      <w:r w:rsidR="00F4688E">
        <w:rPr>
          <w:rFonts w:asciiTheme="majorBidi" w:hAnsiTheme="majorBidi" w:cstheme="majorBidi"/>
          <w:sz w:val="24"/>
          <w:szCs w:val="24"/>
          <w:lang w:val="en-US"/>
        </w:rPr>
        <w:t xml:space="preserve"> </w:t>
      </w:r>
      <w:r w:rsidRPr="00F21A9A">
        <w:rPr>
          <w:rFonts w:asciiTheme="majorBidi" w:hAnsiTheme="majorBidi" w:cstheme="majorBidi"/>
          <w:sz w:val="24"/>
          <w:szCs w:val="24"/>
          <w:lang w:val="en-US"/>
        </w:rPr>
        <w:t>This platform will simplify and facilitate a Muslim from anywhere in the world to make a ritual sacrifice (for example, during Eid al-Adha, etc.), through delegating the IOFS’ obligations.</w:t>
      </w:r>
      <w:r w:rsidR="003D26D0">
        <w:rPr>
          <w:rFonts w:asciiTheme="majorBidi" w:hAnsiTheme="majorBidi" w:cstheme="majorBidi"/>
          <w:sz w:val="24"/>
          <w:szCs w:val="24"/>
          <w:lang w:val="en-US"/>
        </w:rPr>
        <w:t xml:space="preserve"> </w:t>
      </w:r>
    </w:p>
    <w:p w14:paraId="402E022E" w14:textId="2C573A27" w:rsidR="00A13654" w:rsidRDefault="00A13654" w:rsidP="00FD5B17">
      <w:pPr>
        <w:pStyle w:val="a3"/>
        <w:numPr>
          <w:ilvl w:val="0"/>
          <w:numId w:val="15"/>
        </w:numPr>
        <w:spacing w:before="120" w:after="120" w:line="257" w:lineRule="auto"/>
        <w:ind w:left="567" w:hanging="567"/>
        <w:contextualSpacing w:val="0"/>
        <w:rPr>
          <w:rFonts w:asciiTheme="majorBidi" w:hAnsiTheme="majorBidi" w:cstheme="majorBidi"/>
          <w:b/>
          <w:bCs/>
          <w:i/>
          <w:iCs/>
          <w:sz w:val="24"/>
          <w:szCs w:val="24"/>
          <w:lang w:val="en-US"/>
        </w:rPr>
      </w:pPr>
      <w:r w:rsidRPr="00A13654">
        <w:rPr>
          <w:rFonts w:asciiTheme="majorBidi" w:hAnsiTheme="majorBidi" w:cstheme="majorBidi"/>
          <w:b/>
          <w:bCs/>
          <w:i/>
          <w:iCs/>
          <w:sz w:val="24"/>
          <w:szCs w:val="24"/>
          <w:lang w:val="en-US"/>
        </w:rPr>
        <w:t>Flour for Humanity</w:t>
      </w:r>
    </w:p>
    <w:p w14:paraId="295EB2DA" w14:textId="610FA318" w:rsidR="00F05BF9" w:rsidRDefault="001A232B" w:rsidP="00A06A43">
      <w:pPr>
        <w:spacing w:before="120" w:after="120" w:line="257" w:lineRule="auto"/>
        <w:jc w:val="both"/>
        <w:rPr>
          <w:rFonts w:asciiTheme="majorBidi" w:hAnsiTheme="majorBidi" w:cstheme="majorBidi"/>
          <w:sz w:val="24"/>
          <w:szCs w:val="24"/>
          <w:lang w:val="en-US"/>
        </w:rPr>
      </w:pPr>
      <w:r>
        <w:rPr>
          <w:rFonts w:asciiTheme="majorBidi" w:hAnsiTheme="majorBidi" w:cstheme="majorBidi"/>
          <w:sz w:val="24"/>
          <w:szCs w:val="24"/>
          <w:lang w:val="en-US"/>
        </w:rPr>
        <w:t xml:space="preserve">One of the </w:t>
      </w:r>
      <w:r w:rsidR="00A06A43">
        <w:rPr>
          <w:rFonts w:asciiTheme="majorBidi" w:hAnsiTheme="majorBidi" w:cstheme="majorBidi"/>
          <w:sz w:val="24"/>
          <w:szCs w:val="24"/>
          <w:lang w:val="en-US"/>
        </w:rPr>
        <w:t xml:space="preserve">IOFS statutory </w:t>
      </w:r>
      <w:r>
        <w:rPr>
          <w:rFonts w:asciiTheme="majorBidi" w:hAnsiTheme="majorBidi" w:cstheme="majorBidi"/>
          <w:sz w:val="24"/>
          <w:szCs w:val="24"/>
          <w:lang w:val="en-US"/>
        </w:rPr>
        <w:t>a</w:t>
      </w:r>
      <w:r w:rsidRPr="001A232B">
        <w:rPr>
          <w:rFonts w:asciiTheme="majorBidi" w:hAnsiTheme="majorBidi" w:cstheme="majorBidi"/>
          <w:sz w:val="24"/>
          <w:szCs w:val="24"/>
          <w:lang w:val="en-US"/>
        </w:rPr>
        <w:t xml:space="preserve">ims and </w:t>
      </w:r>
      <w:r>
        <w:rPr>
          <w:rFonts w:asciiTheme="majorBidi" w:hAnsiTheme="majorBidi" w:cstheme="majorBidi"/>
          <w:sz w:val="24"/>
          <w:szCs w:val="24"/>
          <w:lang w:val="en-US"/>
        </w:rPr>
        <w:t>o</w:t>
      </w:r>
      <w:r w:rsidRPr="001A232B">
        <w:rPr>
          <w:rFonts w:asciiTheme="majorBidi" w:hAnsiTheme="majorBidi" w:cstheme="majorBidi"/>
          <w:sz w:val="24"/>
          <w:szCs w:val="24"/>
          <w:lang w:val="en-US"/>
        </w:rPr>
        <w:t>bjectives</w:t>
      </w:r>
      <w:r>
        <w:rPr>
          <w:rFonts w:asciiTheme="majorBidi" w:hAnsiTheme="majorBidi" w:cstheme="majorBidi"/>
          <w:sz w:val="24"/>
          <w:szCs w:val="24"/>
          <w:lang w:val="en-US"/>
        </w:rPr>
        <w:t xml:space="preserve">, among others, is </w:t>
      </w:r>
      <w:r w:rsidR="00A06A43" w:rsidRPr="00A06A43">
        <w:rPr>
          <w:rFonts w:asciiTheme="majorBidi" w:hAnsiTheme="majorBidi" w:cstheme="majorBidi"/>
          <w:sz w:val="24"/>
          <w:szCs w:val="24"/>
          <w:lang w:val="en-US"/>
        </w:rPr>
        <w:t>to determine and make necessary</w:t>
      </w:r>
      <w:r>
        <w:rPr>
          <w:rFonts w:asciiTheme="majorBidi" w:hAnsiTheme="majorBidi" w:cstheme="majorBidi"/>
          <w:sz w:val="24"/>
          <w:szCs w:val="24"/>
          <w:lang w:val="en-US"/>
        </w:rPr>
        <w:t xml:space="preserve"> </w:t>
      </w:r>
      <w:r w:rsidR="00A06A43" w:rsidRPr="00A06A43">
        <w:rPr>
          <w:rFonts w:asciiTheme="majorBidi" w:hAnsiTheme="majorBidi" w:cstheme="majorBidi"/>
          <w:sz w:val="24"/>
          <w:szCs w:val="24"/>
          <w:lang w:val="en-US"/>
        </w:rPr>
        <w:t>emergency and humanitarian assistance</w:t>
      </w:r>
      <w:r w:rsidR="00A06A43">
        <w:rPr>
          <w:rFonts w:asciiTheme="majorBidi" w:hAnsiTheme="majorBidi" w:cstheme="majorBidi"/>
          <w:sz w:val="24"/>
          <w:szCs w:val="24"/>
          <w:lang w:val="en-US"/>
        </w:rPr>
        <w:t xml:space="preserve"> </w:t>
      </w:r>
      <w:r>
        <w:rPr>
          <w:rFonts w:asciiTheme="majorBidi" w:hAnsiTheme="majorBidi" w:cstheme="majorBidi"/>
          <w:sz w:val="24"/>
          <w:szCs w:val="24"/>
          <w:lang w:val="en-US"/>
        </w:rPr>
        <w:t xml:space="preserve">where and when it is necessary. </w:t>
      </w:r>
      <w:r w:rsidR="00A06A43" w:rsidRPr="00A06A43">
        <w:rPr>
          <w:rFonts w:asciiTheme="majorBidi" w:hAnsiTheme="majorBidi" w:cstheme="majorBidi"/>
          <w:sz w:val="24"/>
          <w:szCs w:val="24"/>
          <w:lang w:val="en-US"/>
        </w:rPr>
        <w:t>According to information from specialized UN organizations, humanity may face</w:t>
      </w:r>
      <w:r>
        <w:rPr>
          <w:rFonts w:asciiTheme="majorBidi" w:hAnsiTheme="majorBidi" w:cstheme="majorBidi"/>
          <w:sz w:val="24"/>
          <w:szCs w:val="24"/>
          <w:lang w:val="en-US"/>
        </w:rPr>
        <w:t xml:space="preserve"> a</w:t>
      </w:r>
      <w:r w:rsidR="00A06A43" w:rsidRPr="00A06A43">
        <w:rPr>
          <w:rFonts w:asciiTheme="majorBidi" w:hAnsiTheme="majorBidi" w:cstheme="majorBidi"/>
          <w:sz w:val="24"/>
          <w:szCs w:val="24"/>
          <w:lang w:val="en-US"/>
        </w:rPr>
        <w:t xml:space="preserve"> massive hunger due to the coronavirus pandemic. In this regard, the IOFS initiates the humanitarian program</w:t>
      </w:r>
      <w:r>
        <w:rPr>
          <w:rFonts w:asciiTheme="majorBidi" w:hAnsiTheme="majorBidi" w:cstheme="majorBidi"/>
          <w:sz w:val="24"/>
          <w:szCs w:val="24"/>
          <w:lang w:val="en-US"/>
        </w:rPr>
        <w:t xml:space="preserve">me titled </w:t>
      </w:r>
      <w:r w:rsidR="00A06A43" w:rsidRPr="00A06A43">
        <w:rPr>
          <w:rFonts w:asciiTheme="majorBidi" w:hAnsiTheme="majorBidi" w:cstheme="majorBidi"/>
          <w:sz w:val="24"/>
          <w:szCs w:val="24"/>
          <w:lang w:val="en-US"/>
        </w:rPr>
        <w:t>"</w:t>
      </w:r>
      <w:r>
        <w:rPr>
          <w:rFonts w:asciiTheme="majorBidi" w:hAnsiTheme="majorBidi" w:cstheme="majorBidi"/>
          <w:sz w:val="24"/>
          <w:szCs w:val="24"/>
          <w:lang w:val="en-US"/>
        </w:rPr>
        <w:t xml:space="preserve">The </w:t>
      </w:r>
      <w:r w:rsidR="00A06A43" w:rsidRPr="00A06A43">
        <w:rPr>
          <w:rFonts w:asciiTheme="majorBidi" w:hAnsiTheme="majorBidi" w:cstheme="majorBidi"/>
          <w:sz w:val="24"/>
          <w:szCs w:val="24"/>
          <w:lang w:val="en-US"/>
        </w:rPr>
        <w:t>Flour for Humanity", which provides for donations and voluntary assistance from developed OIC member countries to carry out humanitarian supplies to the needy OIC member countries in the form of wheat flour.</w:t>
      </w:r>
    </w:p>
    <w:p w14:paraId="2FF0C67B" w14:textId="01E2B5B8" w:rsidR="001A232B" w:rsidRDefault="001A232B" w:rsidP="00A06A43">
      <w:pPr>
        <w:spacing w:before="120" w:after="120" w:line="257" w:lineRule="auto"/>
        <w:jc w:val="both"/>
        <w:rPr>
          <w:rFonts w:asciiTheme="majorBidi" w:hAnsiTheme="majorBidi" w:cstheme="majorBidi"/>
          <w:sz w:val="24"/>
          <w:szCs w:val="24"/>
          <w:lang w:val="en-US"/>
        </w:rPr>
      </w:pPr>
      <w:r>
        <w:rPr>
          <w:rFonts w:asciiTheme="majorBidi" w:hAnsiTheme="majorBidi" w:cstheme="majorBidi"/>
          <w:sz w:val="24"/>
          <w:szCs w:val="24"/>
          <w:lang w:val="en-US"/>
        </w:rPr>
        <w:t>T</w:t>
      </w:r>
      <w:r w:rsidRPr="001A232B">
        <w:rPr>
          <w:rFonts w:asciiTheme="majorBidi" w:hAnsiTheme="majorBidi" w:cstheme="majorBidi"/>
          <w:sz w:val="24"/>
          <w:szCs w:val="24"/>
          <w:lang w:val="en-US"/>
        </w:rPr>
        <w:t>he General Assembly is invited to</w:t>
      </w:r>
      <w:r>
        <w:rPr>
          <w:rFonts w:asciiTheme="majorBidi" w:hAnsiTheme="majorBidi" w:cstheme="majorBidi"/>
          <w:sz w:val="24"/>
          <w:szCs w:val="24"/>
          <w:lang w:val="en-US"/>
        </w:rPr>
        <w:t xml:space="preserve"> consider above said two humanitarian programmes, their structures and implementation mechanisms and further instruct the Secretariat to develop and advance them.</w:t>
      </w:r>
    </w:p>
    <w:p w14:paraId="146AF2F3" w14:textId="5E3209A7" w:rsidR="00FD5B17" w:rsidRDefault="00FD5B17" w:rsidP="00FD5B17">
      <w:pPr>
        <w:pStyle w:val="a3"/>
        <w:numPr>
          <w:ilvl w:val="0"/>
          <w:numId w:val="2"/>
        </w:numPr>
        <w:spacing w:before="120" w:after="120"/>
        <w:ind w:left="567" w:hanging="567"/>
        <w:contextualSpacing w:val="0"/>
        <w:rPr>
          <w:rFonts w:asciiTheme="majorBidi" w:hAnsiTheme="majorBidi" w:cstheme="majorBidi"/>
          <w:b/>
          <w:bCs/>
          <w:sz w:val="24"/>
          <w:szCs w:val="24"/>
          <w:lang w:val="en-US"/>
        </w:rPr>
      </w:pPr>
      <w:r>
        <w:rPr>
          <w:rFonts w:asciiTheme="majorBidi" w:hAnsiTheme="majorBidi" w:cstheme="majorBidi"/>
          <w:b/>
          <w:bCs/>
          <w:sz w:val="24"/>
          <w:szCs w:val="24"/>
          <w:lang w:val="en-US"/>
        </w:rPr>
        <w:t>Enhancement of IOFS Food</w:t>
      </w:r>
      <w:r w:rsidR="00CD43D7">
        <w:rPr>
          <w:rFonts w:asciiTheme="majorBidi" w:hAnsiTheme="majorBidi" w:cstheme="majorBidi"/>
          <w:b/>
          <w:bCs/>
          <w:sz w:val="24"/>
          <w:szCs w:val="24"/>
          <w:lang w:val="en-US"/>
        </w:rPr>
        <w:t xml:space="preserve"> Balance</w:t>
      </w:r>
      <w:r>
        <w:rPr>
          <w:rFonts w:asciiTheme="majorBidi" w:hAnsiTheme="majorBidi" w:cstheme="majorBidi"/>
          <w:b/>
          <w:bCs/>
          <w:sz w:val="24"/>
          <w:szCs w:val="24"/>
          <w:lang w:val="en-US"/>
        </w:rPr>
        <w:t xml:space="preserve"> Database</w:t>
      </w:r>
    </w:p>
    <w:p w14:paraId="355B11F2" w14:textId="097862AD" w:rsidR="00FD5B17" w:rsidRPr="00FD5B17" w:rsidRDefault="00FD5B17" w:rsidP="00FD5B17">
      <w:pPr>
        <w:spacing w:before="120" w:after="120" w:line="257" w:lineRule="auto"/>
        <w:jc w:val="both"/>
        <w:rPr>
          <w:rFonts w:asciiTheme="majorBidi" w:hAnsiTheme="majorBidi" w:cstheme="majorBidi"/>
          <w:sz w:val="24"/>
          <w:szCs w:val="24"/>
          <w:lang w:val="en-US"/>
        </w:rPr>
      </w:pPr>
      <w:r>
        <w:rPr>
          <w:rFonts w:asciiTheme="majorBidi" w:hAnsiTheme="majorBidi" w:cstheme="majorBidi"/>
          <w:sz w:val="24"/>
          <w:szCs w:val="24"/>
          <w:lang w:val="en-US"/>
        </w:rPr>
        <w:t xml:space="preserve">Pursuant </w:t>
      </w:r>
      <w:r w:rsidR="003830F5">
        <w:rPr>
          <w:rFonts w:asciiTheme="majorBidi" w:hAnsiTheme="majorBidi" w:cstheme="majorBidi"/>
          <w:sz w:val="24"/>
          <w:szCs w:val="24"/>
          <w:lang w:val="en-US"/>
        </w:rPr>
        <w:t xml:space="preserve">to the </w:t>
      </w:r>
      <w:r w:rsidR="003830F5" w:rsidRPr="003830F5">
        <w:rPr>
          <w:rFonts w:asciiTheme="majorBidi" w:hAnsiTheme="majorBidi" w:cstheme="majorBidi"/>
          <w:sz w:val="24"/>
          <w:szCs w:val="24"/>
          <w:lang w:val="en-US"/>
        </w:rPr>
        <w:t>Plan of Action OIC/GA-IOFS/2016/POA adopted by the 1st General Assembly held in Astana (now Nur-Sultan), Kazakhstan on 26-28 April 2016</w:t>
      </w:r>
      <w:r w:rsidR="003830F5">
        <w:rPr>
          <w:rFonts w:asciiTheme="majorBidi" w:hAnsiTheme="majorBidi" w:cstheme="majorBidi"/>
          <w:sz w:val="24"/>
          <w:szCs w:val="24"/>
          <w:lang w:val="en-US"/>
        </w:rPr>
        <w:t xml:space="preserve"> and </w:t>
      </w:r>
      <w:r>
        <w:rPr>
          <w:rFonts w:asciiTheme="majorBidi" w:hAnsiTheme="majorBidi" w:cstheme="majorBidi"/>
          <w:sz w:val="24"/>
          <w:szCs w:val="24"/>
          <w:lang w:val="en-US"/>
        </w:rPr>
        <w:t xml:space="preserve">the Resolution </w:t>
      </w:r>
      <w:r w:rsidRPr="00FD5B17">
        <w:rPr>
          <w:rFonts w:asciiTheme="majorBidi" w:hAnsiTheme="majorBidi" w:cstheme="majorBidi"/>
          <w:sz w:val="24"/>
          <w:szCs w:val="24"/>
          <w:lang w:val="en-US"/>
        </w:rPr>
        <w:t xml:space="preserve">№ </w:t>
      </w:r>
      <w:r w:rsidRPr="00FD5B17">
        <w:rPr>
          <w:rFonts w:asciiTheme="majorBidi" w:hAnsiTheme="majorBidi" w:cstheme="majorBidi"/>
          <w:sz w:val="24"/>
          <w:szCs w:val="24"/>
          <w:lang w:val="en-US"/>
        </w:rPr>
        <w:lastRenderedPageBreak/>
        <w:t>IOFS/GA/1-13-2019</w:t>
      </w:r>
      <w:r>
        <w:rPr>
          <w:rFonts w:asciiTheme="majorBidi" w:hAnsiTheme="majorBidi" w:cstheme="majorBidi"/>
          <w:sz w:val="24"/>
          <w:szCs w:val="24"/>
          <w:lang w:val="en-US"/>
        </w:rPr>
        <w:t xml:space="preserve"> adopted by the 2</w:t>
      </w:r>
      <w:r w:rsidRPr="00FD5B17">
        <w:rPr>
          <w:rFonts w:asciiTheme="majorBidi" w:hAnsiTheme="majorBidi" w:cstheme="majorBidi"/>
          <w:sz w:val="24"/>
          <w:szCs w:val="24"/>
          <w:vertAlign w:val="superscript"/>
          <w:lang w:val="en-US"/>
        </w:rPr>
        <w:t>nd</w:t>
      </w:r>
      <w:r>
        <w:rPr>
          <w:rFonts w:asciiTheme="majorBidi" w:hAnsiTheme="majorBidi" w:cstheme="majorBidi"/>
          <w:sz w:val="24"/>
          <w:szCs w:val="24"/>
          <w:lang w:val="en-US"/>
        </w:rPr>
        <w:t xml:space="preserve"> IOFS General Assembly</w:t>
      </w:r>
      <w:r w:rsidR="003830F5">
        <w:rPr>
          <w:rFonts w:asciiTheme="majorBidi" w:hAnsiTheme="majorBidi" w:cstheme="majorBidi"/>
          <w:sz w:val="24"/>
          <w:szCs w:val="24"/>
          <w:lang w:val="en-US"/>
        </w:rPr>
        <w:t xml:space="preserve"> held in Jeddah, Saudi Arabia</w:t>
      </w:r>
      <w:r>
        <w:rPr>
          <w:rFonts w:asciiTheme="majorBidi" w:hAnsiTheme="majorBidi" w:cstheme="majorBidi"/>
          <w:sz w:val="24"/>
          <w:szCs w:val="24"/>
          <w:lang w:val="en-US"/>
        </w:rPr>
        <w:t xml:space="preserve">, the Secretariat was requested </w:t>
      </w:r>
      <w:r w:rsidRPr="00FD5B17">
        <w:rPr>
          <w:rFonts w:asciiTheme="majorBidi" w:hAnsiTheme="majorBidi" w:cstheme="majorBidi"/>
          <w:sz w:val="24"/>
          <w:szCs w:val="24"/>
          <w:lang w:val="en-US"/>
        </w:rPr>
        <w:t xml:space="preserve">to improve </w:t>
      </w:r>
      <w:r>
        <w:rPr>
          <w:rFonts w:asciiTheme="majorBidi" w:hAnsiTheme="majorBidi" w:cstheme="majorBidi"/>
          <w:sz w:val="24"/>
          <w:szCs w:val="24"/>
          <w:lang w:val="en-US"/>
        </w:rPr>
        <w:t xml:space="preserve">food </w:t>
      </w:r>
      <w:r w:rsidRPr="00FD5B17">
        <w:rPr>
          <w:rFonts w:asciiTheme="majorBidi" w:hAnsiTheme="majorBidi" w:cstheme="majorBidi"/>
          <w:sz w:val="24"/>
          <w:szCs w:val="24"/>
          <w:lang w:val="en-US"/>
        </w:rPr>
        <w:t>database platform performance</w:t>
      </w:r>
      <w:r>
        <w:rPr>
          <w:rFonts w:asciiTheme="majorBidi" w:hAnsiTheme="majorBidi" w:cstheme="majorBidi"/>
          <w:sz w:val="24"/>
          <w:szCs w:val="24"/>
          <w:lang w:val="en-US"/>
        </w:rPr>
        <w:t>. The</w:t>
      </w:r>
      <w:r w:rsidRPr="00FD5B17">
        <w:rPr>
          <w:rFonts w:asciiTheme="majorBidi" w:hAnsiTheme="majorBidi" w:cstheme="majorBidi"/>
          <w:sz w:val="24"/>
          <w:szCs w:val="24"/>
          <w:lang w:val="en-US"/>
        </w:rPr>
        <w:t xml:space="preserve"> IOFS database platform is being established with the aim of enhancing </w:t>
      </w:r>
      <w:r w:rsidR="00385C3F">
        <w:rPr>
          <w:rFonts w:asciiTheme="majorBidi" w:hAnsiTheme="majorBidi" w:cstheme="majorBidi"/>
          <w:sz w:val="24"/>
          <w:szCs w:val="24"/>
          <w:lang w:val="en-US"/>
        </w:rPr>
        <w:t xml:space="preserve">the </w:t>
      </w:r>
      <w:r w:rsidRPr="00FD5B17">
        <w:rPr>
          <w:rFonts w:asciiTheme="majorBidi" w:hAnsiTheme="majorBidi" w:cstheme="majorBidi"/>
          <w:sz w:val="24"/>
          <w:szCs w:val="24"/>
          <w:lang w:val="en-US"/>
        </w:rPr>
        <w:t>collection of authentic data from member states on national food security issues. In the same vein, the Secretariat’s personnel are being trained on the operations of the portal, while the Secretariat is intensifying its collaboration with global and regional statistical institutions, including SESRIC and FAO, for data-sharing and exchange, among other issues.</w:t>
      </w:r>
    </w:p>
    <w:p w14:paraId="006FEF50" w14:textId="1D8FF8D1" w:rsidR="00C17578" w:rsidRPr="00FD2F55" w:rsidRDefault="00C17578" w:rsidP="00350F7B">
      <w:pPr>
        <w:pStyle w:val="a3"/>
        <w:numPr>
          <w:ilvl w:val="0"/>
          <w:numId w:val="2"/>
        </w:numPr>
        <w:spacing w:before="120" w:after="120"/>
        <w:ind w:left="567" w:hanging="567"/>
        <w:contextualSpacing w:val="0"/>
        <w:rPr>
          <w:rFonts w:asciiTheme="majorBidi" w:hAnsiTheme="majorBidi" w:cstheme="majorBidi"/>
          <w:b/>
          <w:bCs/>
          <w:sz w:val="24"/>
          <w:szCs w:val="24"/>
          <w:lang w:val="en-US"/>
        </w:rPr>
      </w:pPr>
      <w:r w:rsidRPr="00FD2F55">
        <w:rPr>
          <w:rFonts w:asciiTheme="majorBidi" w:hAnsiTheme="majorBidi" w:cstheme="majorBidi"/>
          <w:b/>
          <w:bCs/>
          <w:sz w:val="24"/>
          <w:szCs w:val="24"/>
          <w:lang w:val="en-US"/>
        </w:rPr>
        <w:t>Any Other Business</w:t>
      </w:r>
    </w:p>
    <w:p w14:paraId="62D35B71" w14:textId="1763FF29" w:rsidR="00C17578" w:rsidRDefault="00C17578" w:rsidP="00FD2F55">
      <w:pPr>
        <w:pStyle w:val="a3"/>
        <w:numPr>
          <w:ilvl w:val="0"/>
          <w:numId w:val="2"/>
        </w:numPr>
        <w:spacing w:before="120" w:after="120"/>
        <w:ind w:left="567" w:hanging="567"/>
        <w:contextualSpacing w:val="0"/>
        <w:rPr>
          <w:rFonts w:asciiTheme="majorBidi" w:hAnsiTheme="majorBidi" w:cstheme="majorBidi"/>
          <w:b/>
          <w:bCs/>
          <w:sz w:val="24"/>
          <w:szCs w:val="24"/>
          <w:lang w:val="en-US"/>
        </w:rPr>
      </w:pPr>
      <w:r w:rsidRPr="00FD2F55">
        <w:rPr>
          <w:rFonts w:asciiTheme="majorBidi" w:hAnsiTheme="majorBidi" w:cstheme="majorBidi"/>
          <w:b/>
          <w:bCs/>
          <w:sz w:val="24"/>
          <w:szCs w:val="24"/>
          <w:lang w:val="en-US"/>
        </w:rPr>
        <w:t>Date and Venue of 4th General Assembly</w:t>
      </w:r>
    </w:p>
    <w:p w14:paraId="72407453" w14:textId="3B13CE6B" w:rsidR="00D94D28" w:rsidRPr="00D10290" w:rsidRDefault="00D94D28" w:rsidP="00D10290">
      <w:pPr>
        <w:spacing w:before="120" w:after="120"/>
        <w:rPr>
          <w:rFonts w:asciiTheme="majorBidi" w:hAnsiTheme="majorBidi" w:cstheme="majorBidi"/>
          <w:sz w:val="24"/>
          <w:szCs w:val="24"/>
          <w:lang w:val="en-US"/>
        </w:rPr>
      </w:pPr>
      <w:r w:rsidRPr="00D10290">
        <w:rPr>
          <w:rFonts w:asciiTheme="majorBidi" w:hAnsiTheme="majorBidi" w:cstheme="majorBidi"/>
          <w:sz w:val="24"/>
          <w:szCs w:val="24"/>
          <w:lang w:val="en-US"/>
        </w:rPr>
        <w:t>In line with extant IOFS resolution of convening of General Assembly on rotation basis every two years, the next General Assembly is to take place in Kazakhstan in 2021.</w:t>
      </w:r>
    </w:p>
    <w:p w14:paraId="0D06025C" w14:textId="623F8ACD" w:rsidR="008A0EB0" w:rsidRPr="008A0EB0" w:rsidRDefault="008A0EB0" w:rsidP="008A0EB0">
      <w:pPr>
        <w:spacing w:before="120" w:after="120"/>
        <w:rPr>
          <w:rFonts w:asciiTheme="majorBidi" w:hAnsiTheme="majorBidi" w:cstheme="majorBidi"/>
          <w:b/>
          <w:bCs/>
          <w:sz w:val="24"/>
          <w:szCs w:val="24"/>
          <w:lang w:val="en-US"/>
        </w:rPr>
      </w:pPr>
      <w:r>
        <w:rPr>
          <w:rFonts w:asciiTheme="majorBidi" w:hAnsiTheme="majorBidi" w:cstheme="majorBidi"/>
          <w:b/>
          <w:bCs/>
          <w:sz w:val="24"/>
          <w:szCs w:val="24"/>
          <w:lang w:val="en-US"/>
        </w:rPr>
        <w:t>_____________________________________________________________________________</w:t>
      </w:r>
    </w:p>
    <w:p w14:paraId="2A71F5B0" w14:textId="74CC1DD1" w:rsidR="003708D5" w:rsidRPr="003708D5" w:rsidRDefault="003708D5" w:rsidP="007E1EAC">
      <w:pPr>
        <w:spacing w:before="120" w:after="120"/>
        <w:rPr>
          <w:rFonts w:asciiTheme="majorBidi" w:hAnsiTheme="majorBidi" w:cstheme="majorBidi"/>
          <w:b/>
          <w:bCs/>
          <w:sz w:val="24"/>
          <w:szCs w:val="24"/>
          <w:lang w:val="en-US"/>
        </w:rPr>
      </w:pPr>
      <w:r w:rsidRPr="003708D5">
        <w:rPr>
          <w:rFonts w:asciiTheme="majorBidi" w:hAnsiTheme="majorBidi" w:cstheme="majorBidi"/>
          <w:b/>
          <w:bCs/>
          <w:sz w:val="24"/>
          <w:szCs w:val="24"/>
          <w:lang w:val="en-US"/>
        </w:rPr>
        <w:t>IOFS Secretariat</w:t>
      </w:r>
    </w:p>
    <w:p w14:paraId="06A03E6C" w14:textId="59D82CF7" w:rsidR="00C17578" w:rsidRPr="00C17578" w:rsidRDefault="003708D5" w:rsidP="008A0EB0">
      <w:pPr>
        <w:spacing w:before="120" w:after="120"/>
        <w:rPr>
          <w:rFonts w:asciiTheme="majorBidi" w:hAnsiTheme="majorBidi" w:cstheme="majorBidi"/>
          <w:sz w:val="24"/>
          <w:szCs w:val="24"/>
          <w:lang w:val="en-US"/>
        </w:rPr>
      </w:pPr>
      <w:r w:rsidRPr="003708D5">
        <w:rPr>
          <w:rFonts w:asciiTheme="majorBidi" w:hAnsiTheme="majorBidi" w:cstheme="majorBidi"/>
          <w:b/>
          <w:bCs/>
          <w:sz w:val="24"/>
          <w:szCs w:val="24"/>
          <w:lang w:val="en-US"/>
        </w:rPr>
        <w:t xml:space="preserve">Nur Sultan, </w:t>
      </w:r>
      <w:r w:rsidR="00385C3F">
        <w:rPr>
          <w:rFonts w:asciiTheme="majorBidi" w:hAnsiTheme="majorBidi" w:cstheme="majorBidi"/>
          <w:b/>
          <w:bCs/>
          <w:sz w:val="24"/>
          <w:szCs w:val="24"/>
          <w:lang w:val="en-US"/>
        </w:rPr>
        <w:t>28 October</w:t>
      </w:r>
      <w:r w:rsidRPr="003708D5">
        <w:rPr>
          <w:rFonts w:asciiTheme="majorBidi" w:hAnsiTheme="majorBidi" w:cstheme="majorBidi"/>
          <w:b/>
          <w:bCs/>
          <w:sz w:val="24"/>
          <w:szCs w:val="24"/>
          <w:lang w:val="en-US"/>
        </w:rPr>
        <w:t xml:space="preserve"> 2020</w:t>
      </w:r>
      <w:r w:rsidR="007E1EAC" w:rsidRPr="003708D5">
        <w:rPr>
          <w:rFonts w:asciiTheme="majorBidi" w:hAnsiTheme="majorBidi" w:cstheme="majorBidi"/>
          <w:b/>
          <w:bCs/>
          <w:sz w:val="24"/>
          <w:szCs w:val="24"/>
          <w:lang w:val="en-US"/>
        </w:rPr>
        <w:t xml:space="preserve"> </w:t>
      </w:r>
    </w:p>
    <w:sectPr w:rsidR="00C17578" w:rsidRPr="00C17578" w:rsidSect="00385C3F">
      <w:footerReference w:type="default" r:id="rId8"/>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97351C" w14:textId="77777777" w:rsidR="002631D4" w:rsidRDefault="002631D4" w:rsidP="00385C3F">
      <w:pPr>
        <w:spacing w:after="0" w:line="240" w:lineRule="auto"/>
      </w:pPr>
      <w:r>
        <w:separator/>
      </w:r>
    </w:p>
  </w:endnote>
  <w:endnote w:type="continuationSeparator" w:id="0">
    <w:p w14:paraId="33DF8FCC" w14:textId="77777777" w:rsidR="002631D4" w:rsidRDefault="002631D4" w:rsidP="00385C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9111943"/>
      <w:docPartObj>
        <w:docPartGallery w:val="Page Numbers (Bottom of Page)"/>
        <w:docPartUnique/>
      </w:docPartObj>
    </w:sdtPr>
    <w:sdtEndPr/>
    <w:sdtContent>
      <w:p w14:paraId="37FC929C" w14:textId="5E3B273A" w:rsidR="00385C3F" w:rsidRDefault="00385C3F">
        <w:pPr>
          <w:pStyle w:val="a8"/>
          <w:jc w:val="right"/>
        </w:pPr>
        <w:r>
          <w:fldChar w:fldCharType="begin"/>
        </w:r>
        <w:r>
          <w:instrText>PAGE   \* MERGEFORMAT</w:instrText>
        </w:r>
        <w:r>
          <w:fldChar w:fldCharType="separate"/>
        </w:r>
        <w:r w:rsidR="00D143EB" w:rsidRPr="00D143EB">
          <w:rPr>
            <w:noProof/>
            <w:lang w:val="ru-RU"/>
          </w:rPr>
          <w:t>2</w:t>
        </w:r>
        <w:r>
          <w:fldChar w:fldCharType="end"/>
        </w:r>
      </w:p>
    </w:sdtContent>
  </w:sdt>
  <w:p w14:paraId="398F340E" w14:textId="77777777" w:rsidR="00385C3F" w:rsidRDefault="00385C3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01D2BA" w14:textId="77777777" w:rsidR="002631D4" w:rsidRDefault="002631D4" w:rsidP="00385C3F">
      <w:pPr>
        <w:spacing w:after="0" w:line="240" w:lineRule="auto"/>
      </w:pPr>
      <w:r>
        <w:separator/>
      </w:r>
    </w:p>
  </w:footnote>
  <w:footnote w:type="continuationSeparator" w:id="0">
    <w:p w14:paraId="4D84A5E8" w14:textId="77777777" w:rsidR="002631D4" w:rsidRDefault="002631D4" w:rsidP="00385C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E1590"/>
    <w:multiLevelType w:val="hybridMultilevel"/>
    <w:tmpl w:val="7632F8FC"/>
    <w:lvl w:ilvl="0" w:tplc="9ED60E14">
      <w:start w:val="1"/>
      <w:numFmt w:val="low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 w15:restartNumberingAfterBreak="0">
    <w:nsid w:val="07C11D0A"/>
    <w:multiLevelType w:val="hybridMultilevel"/>
    <w:tmpl w:val="9C5E341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14401AAB"/>
    <w:multiLevelType w:val="hybridMultilevel"/>
    <w:tmpl w:val="00169C38"/>
    <w:lvl w:ilvl="0" w:tplc="94BA1318">
      <w:start w:val="1"/>
      <w:numFmt w:val="lowerLetter"/>
      <w:lvlText w:val="(%1)"/>
      <w:lvlJc w:val="left"/>
      <w:pPr>
        <w:ind w:left="1080" w:hanging="360"/>
      </w:pPr>
      <w:rPr>
        <w:rFonts w:hint="default"/>
        <w:b/>
        <w:bCs/>
        <w:i/>
        <w:i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F9D7790"/>
    <w:multiLevelType w:val="hybridMultilevel"/>
    <w:tmpl w:val="31968D2A"/>
    <w:lvl w:ilvl="0" w:tplc="3FBEC476">
      <w:start w:val="1"/>
      <w:numFmt w:val="lowerLetter"/>
      <w:lvlText w:val="(%1)"/>
      <w:lvlJc w:val="left"/>
      <w:pPr>
        <w:ind w:left="720" w:hanging="360"/>
      </w:pPr>
      <w:rPr>
        <w:rFonts w:hint="default"/>
        <w:b/>
        <w:bCs/>
        <w:i/>
        <w:i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2694866"/>
    <w:multiLevelType w:val="hybridMultilevel"/>
    <w:tmpl w:val="5A108518"/>
    <w:lvl w:ilvl="0" w:tplc="20000017">
      <w:start w:val="1"/>
      <w:numFmt w:val="lowerLetter"/>
      <w:lvlText w:val="%1)"/>
      <w:lvlJc w:val="left"/>
      <w:pPr>
        <w:ind w:left="1854" w:hanging="360"/>
      </w:pPr>
    </w:lvl>
    <w:lvl w:ilvl="1" w:tplc="20000019" w:tentative="1">
      <w:start w:val="1"/>
      <w:numFmt w:val="lowerLetter"/>
      <w:lvlText w:val="%2."/>
      <w:lvlJc w:val="left"/>
      <w:pPr>
        <w:ind w:left="2574" w:hanging="360"/>
      </w:pPr>
    </w:lvl>
    <w:lvl w:ilvl="2" w:tplc="2000001B" w:tentative="1">
      <w:start w:val="1"/>
      <w:numFmt w:val="lowerRoman"/>
      <w:lvlText w:val="%3."/>
      <w:lvlJc w:val="right"/>
      <w:pPr>
        <w:ind w:left="3294" w:hanging="180"/>
      </w:pPr>
    </w:lvl>
    <w:lvl w:ilvl="3" w:tplc="2000000F" w:tentative="1">
      <w:start w:val="1"/>
      <w:numFmt w:val="decimal"/>
      <w:lvlText w:val="%4."/>
      <w:lvlJc w:val="left"/>
      <w:pPr>
        <w:ind w:left="4014" w:hanging="360"/>
      </w:pPr>
    </w:lvl>
    <w:lvl w:ilvl="4" w:tplc="20000019" w:tentative="1">
      <w:start w:val="1"/>
      <w:numFmt w:val="lowerLetter"/>
      <w:lvlText w:val="%5."/>
      <w:lvlJc w:val="left"/>
      <w:pPr>
        <w:ind w:left="4734" w:hanging="360"/>
      </w:pPr>
    </w:lvl>
    <w:lvl w:ilvl="5" w:tplc="2000001B" w:tentative="1">
      <w:start w:val="1"/>
      <w:numFmt w:val="lowerRoman"/>
      <w:lvlText w:val="%6."/>
      <w:lvlJc w:val="right"/>
      <w:pPr>
        <w:ind w:left="5454" w:hanging="180"/>
      </w:pPr>
    </w:lvl>
    <w:lvl w:ilvl="6" w:tplc="2000000F" w:tentative="1">
      <w:start w:val="1"/>
      <w:numFmt w:val="decimal"/>
      <w:lvlText w:val="%7."/>
      <w:lvlJc w:val="left"/>
      <w:pPr>
        <w:ind w:left="6174" w:hanging="360"/>
      </w:pPr>
    </w:lvl>
    <w:lvl w:ilvl="7" w:tplc="20000019" w:tentative="1">
      <w:start w:val="1"/>
      <w:numFmt w:val="lowerLetter"/>
      <w:lvlText w:val="%8."/>
      <w:lvlJc w:val="left"/>
      <w:pPr>
        <w:ind w:left="6894" w:hanging="360"/>
      </w:pPr>
    </w:lvl>
    <w:lvl w:ilvl="8" w:tplc="2000001B" w:tentative="1">
      <w:start w:val="1"/>
      <w:numFmt w:val="lowerRoman"/>
      <w:lvlText w:val="%9."/>
      <w:lvlJc w:val="right"/>
      <w:pPr>
        <w:ind w:left="7614" w:hanging="180"/>
      </w:pPr>
    </w:lvl>
  </w:abstractNum>
  <w:abstractNum w:abstractNumId="5" w15:restartNumberingAfterBreak="0">
    <w:nsid w:val="305B500D"/>
    <w:multiLevelType w:val="hybridMultilevel"/>
    <w:tmpl w:val="BA6E8432"/>
    <w:lvl w:ilvl="0" w:tplc="577A481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CBE7844"/>
    <w:multiLevelType w:val="hybridMultilevel"/>
    <w:tmpl w:val="943680BE"/>
    <w:lvl w:ilvl="0" w:tplc="572EFE8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F66C54"/>
    <w:multiLevelType w:val="hybridMultilevel"/>
    <w:tmpl w:val="544432D6"/>
    <w:lvl w:ilvl="0" w:tplc="B742FE84">
      <w:start w:val="1"/>
      <w:numFmt w:val="decimal"/>
      <w:lvlText w:val="(%1)"/>
      <w:lvlJc w:val="left"/>
      <w:pPr>
        <w:ind w:left="720" w:hanging="360"/>
      </w:pPr>
      <w:rPr>
        <w:rFonts w:hint="default"/>
        <w:b/>
        <w:bCs/>
        <w:i w:val="0"/>
        <w:iCs w:val="0"/>
      </w:rPr>
    </w:lvl>
    <w:lvl w:ilvl="1" w:tplc="E92E3564">
      <w:start w:val="1"/>
      <w:numFmt w:val="lowerLetter"/>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D862486"/>
    <w:multiLevelType w:val="hybridMultilevel"/>
    <w:tmpl w:val="B5BEAE82"/>
    <w:lvl w:ilvl="0" w:tplc="20000017">
      <w:start w:val="1"/>
      <w:numFmt w:val="lowerLetter"/>
      <w:lvlText w:val="%1)"/>
      <w:lvlJc w:val="left"/>
      <w:pPr>
        <w:ind w:left="1287" w:hanging="360"/>
      </w:pPr>
    </w:lvl>
    <w:lvl w:ilvl="1" w:tplc="20000019">
      <w:start w:val="1"/>
      <w:numFmt w:val="lowerLetter"/>
      <w:lvlText w:val="%2."/>
      <w:lvlJc w:val="left"/>
      <w:pPr>
        <w:ind w:left="2007" w:hanging="360"/>
      </w:pPr>
    </w:lvl>
    <w:lvl w:ilvl="2" w:tplc="2000001B">
      <w:start w:val="1"/>
      <w:numFmt w:val="lowerRoman"/>
      <w:lvlText w:val="%3."/>
      <w:lvlJc w:val="right"/>
      <w:pPr>
        <w:ind w:left="2727" w:hanging="180"/>
      </w:pPr>
    </w:lvl>
    <w:lvl w:ilvl="3" w:tplc="2000000F">
      <w:start w:val="1"/>
      <w:numFmt w:val="decimal"/>
      <w:lvlText w:val="%4."/>
      <w:lvlJc w:val="left"/>
      <w:pPr>
        <w:ind w:left="3447" w:hanging="360"/>
      </w:pPr>
    </w:lvl>
    <w:lvl w:ilvl="4" w:tplc="20000019">
      <w:start w:val="1"/>
      <w:numFmt w:val="lowerLetter"/>
      <w:lvlText w:val="%5."/>
      <w:lvlJc w:val="left"/>
      <w:pPr>
        <w:ind w:left="4167" w:hanging="360"/>
      </w:pPr>
    </w:lvl>
    <w:lvl w:ilvl="5" w:tplc="2000001B">
      <w:start w:val="1"/>
      <w:numFmt w:val="lowerRoman"/>
      <w:lvlText w:val="%6."/>
      <w:lvlJc w:val="right"/>
      <w:pPr>
        <w:ind w:left="4887" w:hanging="180"/>
      </w:pPr>
    </w:lvl>
    <w:lvl w:ilvl="6" w:tplc="2000000F">
      <w:start w:val="1"/>
      <w:numFmt w:val="decimal"/>
      <w:lvlText w:val="%7."/>
      <w:lvlJc w:val="left"/>
      <w:pPr>
        <w:ind w:left="5607" w:hanging="360"/>
      </w:pPr>
    </w:lvl>
    <w:lvl w:ilvl="7" w:tplc="20000019">
      <w:start w:val="1"/>
      <w:numFmt w:val="lowerLetter"/>
      <w:lvlText w:val="%8."/>
      <w:lvlJc w:val="left"/>
      <w:pPr>
        <w:ind w:left="6327" w:hanging="360"/>
      </w:pPr>
    </w:lvl>
    <w:lvl w:ilvl="8" w:tplc="2000001B">
      <w:start w:val="1"/>
      <w:numFmt w:val="lowerRoman"/>
      <w:lvlText w:val="%9."/>
      <w:lvlJc w:val="right"/>
      <w:pPr>
        <w:ind w:left="7047" w:hanging="180"/>
      </w:pPr>
    </w:lvl>
  </w:abstractNum>
  <w:abstractNum w:abstractNumId="9" w15:restartNumberingAfterBreak="0">
    <w:nsid w:val="635E6A04"/>
    <w:multiLevelType w:val="hybridMultilevel"/>
    <w:tmpl w:val="D000103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3A20F45"/>
    <w:multiLevelType w:val="hybridMultilevel"/>
    <w:tmpl w:val="6896B568"/>
    <w:lvl w:ilvl="0" w:tplc="F3FCABBC">
      <w:start w:val="1"/>
      <w:numFmt w:val="lowerLetter"/>
      <w:lvlText w:val="(%1)"/>
      <w:lvlJc w:val="left"/>
      <w:pPr>
        <w:ind w:left="720" w:hanging="360"/>
      </w:pPr>
      <w:rPr>
        <w:rFonts w:hint="default"/>
        <w:b/>
        <w:bCs/>
        <w:i/>
        <w:i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7A850FE4"/>
    <w:multiLevelType w:val="hybridMultilevel"/>
    <w:tmpl w:val="AE36E528"/>
    <w:lvl w:ilvl="0" w:tplc="577A4812">
      <w:start w:val="1"/>
      <w:numFmt w:val="lowerLett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6"/>
  </w:num>
  <w:num w:numId="2">
    <w:abstractNumId w:val="7"/>
  </w:num>
  <w:num w:numId="3">
    <w:abstractNumId w:val="2"/>
  </w:num>
  <w:num w:numId="4">
    <w:abstractNumId w:val="0"/>
  </w:num>
  <w:num w:numId="5">
    <w:abstractNumId w:val="5"/>
  </w:num>
  <w:num w:numId="6">
    <w:abstractNumId w:val="9"/>
  </w:num>
  <w:num w:numId="7">
    <w:abstractNumId w:val="1"/>
  </w:num>
  <w:num w:numId="8">
    <w:abstractNumId w:val="11"/>
  </w:num>
  <w:num w:numId="9">
    <w:abstractNumId w:val="10"/>
  </w:num>
  <w:num w:numId="10">
    <w:abstractNumId w:val="3"/>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0tjAwNTQxMLM0MTFQ0lEKTi0uzszPAykwqQUAaLfoGSwAAAA="/>
  </w:docVars>
  <w:rsids>
    <w:rsidRoot w:val="00C17578"/>
    <w:rsid w:val="00045C6E"/>
    <w:rsid w:val="000642F7"/>
    <w:rsid w:val="000650D5"/>
    <w:rsid w:val="000A7FB2"/>
    <w:rsid w:val="000C0F9B"/>
    <w:rsid w:val="000E5739"/>
    <w:rsid w:val="000F5BE1"/>
    <w:rsid w:val="000F6D0A"/>
    <w:rsid w:val="001171EE"/>
    <w:rsid w:val="00130498"/>
    <w:rsid w:val="00145948"/>
    <w:rsid w:val="00165F70"/>
    <w:rsid w:val="001765D7"/>
    <w:rsid w:val="001A232B"/>
    <w:rsid w:val="001B3D71"/>
    <w:rsid w:val="001E150F"/>
    <w:rsid w:val="0020773F"/>
    <w:rsid w:val="002348AD"/>
    <w:rsid w:val="00237D89"/>
    <w:rsid w:val="00242A9D"/>
    <w:rsid w:val="002631D4"/>
    <w:rsid w:val="002A0F8A"/>
    <w:rsid w:val="002C1874"/>
    <w:rsid w:val="002C7264"/>
    <w:rsid w:val="00300871"/>
    <w:rsid w:val="00306293"/>
    <w:rsid w:val="0032722D"/>
    <w:rsid w:val="00350F7B"/>
    <w:rsid w:val="003708D5"/>
    <w:rsid w:val="003824DB"/>
    <w:rsid w:val="003830F5"/>
    <w:rsid w:val="00385C3F"/>
    <w:rsid w:val="003D26D0"/>
    <w:rsid w:val="003D7EB0"/>
    <w:rsid w:val="003E23D3"/>
    <w:rsid w:val="003F14A5"/>
    <w:rsid w:val="00435445"/>
    <w:rsid w:val="00440AFC"/>
    <w:rsid w:val="0049365D"/>
    <w:rsid w:val="004F2371"/>
    <w:rsid w:val="004F5D15"/>
    <w:rsid w:val="00536A11"/>
    <w:rsid w:val="005868D7"/>
    <w:rsid w:val="005E3CB9"/>
    <w:rsid w:val="00603034"/>
    <w:rsid w:val="00617115"/>
    <w:rsid w:val="00632D44"/>
    <w:rsid w:val="006355AC"/>
    <w:rsid w:val="0065253A"/>
    <w:rsid w:val="00680DE1"/>
    <w:rsid w:val="00681883"/>
    <w:rsid w:val="006A4D3A"/>
    <w:rsid w:val="006C7681"/>
    <w:rsid w:val="006E3E61"/>
    <w:rsid w:val="006E4B81"/>
    <w:rsid w:val="00702E04"/>
    <w:rsid w:val="00712066"/>
    <w:rsid w:val="007171D6"/>
    <w:rsid w:val="007637C3"/>
    <w:rsid w:val="007E1EAC"/>
    <w:rsid w:val="007F12F7"/>
    <w:rsid w:val="008049EE"/>
    <w:rsid w:val="00807672"/>
    <w:rsid w:val="008224EF"/>
    <w:rsid w:val="00836DD4"/>
    <w:rsid w:val="008608C1"/>
    <w:rsid w:val="00880607"/>
    <w:rsid w:val="008851AF"/>
    <w:rsid w:val="008A0B10"/>
    <w:rsid w:val="008A0EB0"/>
    <w:rsid w:val="008B478A"/>
    <w:rsid w:val="008C4577"/>
    <w:rsid w:val="008D520E"/>
    <w:rsid w:val="008E4663"/>
    <w:rsid w:val="00907E61"/>
    <w:rsid w:val="009419D7"/>
    <w:rsid w:val="009E118B"/>
    <w:rsid w:val="00A0166D"/>
    <w:rsid w:val="00A06A43"/>
    <w:rsid w:val="00A13654"/>
    <w:rsid w:val="00A27BB0"/>
    <w:rsid w:val="00A30F47"/>
    <w:rsid w:val="00A56BB3"/>
    <w:rsid w:val="00A94DA9"/>
    <w:rsid w:val="00AB068D"/>
    <w:rsid w:val="00AB07AB"/>
    <w:rsid w:val="00AD293B"/>
    <w:rsid w:val="00AE5E59"/>
    <w:rsid w:val="00B616FC"/>
    <w:rsid w:val="00B65134"/>
    <w:rsid w:val="00B832BD"/>
    <w:rsid w:val="00B85E2C"/>
    <w:rsid w:val="00BA5D3A"/>
    <w:rsid w:val="00BB04DA"/>
    <w:rsid w:val="00C1287D"/>
    <w:rsid w:val="00C15AD4"/>
    <w:rsid w:val="00C17578"/>
    <w:rsid w:val="00C30EC0"/>
    <w:rsid w:val="00C438D0"/>
    <w:rsid w:val="00C46A18"/>
    <w:rsid w:val="00C60484"/>
    <w:rsid w:val="00C624EE"/>
    <w:rsid w:val="00CB3BCD"/>
    <w:rsid w:val="00CD0EB7"/>
    <w:rsid w:val="00CD43D7"/>
    <w:rsid w:val="00CF4C2F"/>
    <w:rsid w:val="00D10290"/>
    <w:rsid w:val="00D143EB"/>
    <w:rsid w:val="00D50501"/>
    <w:rsid w:val="00D737DD"/>
    <w:rsid w:val="00D94D28"/>
    <w:rsid w:val="00DC2D28"/>
    <w:rsid w:val="00DD4319"/>
    <w:rsid w:val="00DE3CAB"/>
    <w:rsid w:val="00E406C7"/>
    <w:rsid w:val="00E50139"/>
    <w:rsid w:val="00E61863"/>
    <w:rsid w:val="00E66547"/>
    <w:rsid w:val="00E8422A"/>
    <w:rsid w:val="00E87DAA"/>
    <w:rsid w:val="00EC6D90"/>
    <w:rsid w:val="00ED7CD0"/>
    <w:rsid w:val="00F05BF9"/>
    <w:rsid w:val="00F21A9A"/>
    <w:rsid w:val="00F4688E"/>
    <w:rsid w:val="00FA41BD"/>
    <w:rsid w:val="00FB0375"/>
    <w:rsid w:val="00FD2F55"/>
    <w:rsid w:val="00FD5B17"/>
    <w:rsid w:val="00FF19E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58871"/>
  <w15:chartTrackingRefBased/>
  <w15:docId w15:val="{34316155-4D69-4BD4-9D14-06D95C305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6D9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7578"/>
    <w:pPr>
      <w:ind w:left="720"/>
      <w:contextualSpacing/>
    </w:pPr>
  </w:style>
  <w:style w:type="paragraph" w:styleId="a4">
    <w:name w:val="Balloon Text"/>
    <w:basedOn w:val="a"/>
    <w:link w:val="a5"/>
    <w:uiPriority w:val="99"/>
    <w:semiHidden/>
    <w:unhideWhenUsed/>
    <w:rsid w:val="0030629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06293"/>
    <w:rPr>
      <w:rFonts w:ascii="Segoe UI" w:hAnsi="Segoe UI" w:cs="Segoe UI"/>
      <w:sz w:val="18"/>
      <w:szCs w:val="18"/>
    </w:rPr>
  </w:style>
  <w:style w:type="paragraph" w:styleId="a6">
    <w:name w:val="header"/>
    <w:basedOn w:val="a"/>
    <w:link w:val="a7"/>
    <w:uiPriority w:val="99"/>
    <w:unhideWhenUsed/>
    <w:rsid w:val="00385C3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85C3F"/>
  </w:style>
  <w:style w:type="paragraph" w:styleId="a8">
    <w:name w:val="footer"/>
    <w:basedOn w:val="a"/>
    <w:link w:val="a9"/>
    <w:uiPriority w:val="99"/>
    <w:unhideWhenUsed/>
    <w:rsid w:val="00385C3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85C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0001028">
      <w:bodyDiv w:val="1"/>
      <w:marLeft w:val="0"/>
      <w:marRight w:val="0"/>
      <w:marTop w:val="0"/>
      <w:marBottom w:val="0"/>
      <w:divBdr>
        <w:top w:val="none" w:sz="0" w:space="0" w:color="auto"/>
        <w:left w:val="none" w:sz="0" w:space="0" w:color="auto"/>
        <w:bottom w:val="none" w:sz="0" w:space="0" w:color="auto"/>
        <w:right w:val="none" w:sz="0" w:space="0" w:color="auto"/>
      </w:divBdr>
    </w:div>
    <w:div w:id="143243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1274</TotalTime>
  <Pages>5</Pages>
  <Words>1946</Words>
  <Characters>11097</Characters>
  <Application>Microsoft Office Word</Application>
  <DocSecurity>0</DocSecurity>
  <Lines>92</Lines>
  <Paragraphs>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Khamit MR</dc:creator>
  <cp:keywords/>
  <dc:description/>
  <cp:lastModifiedBy>NS</cp:lastModifiedBy>
  <cp:revision>42</cp:revision>
  <cp:lastPrinted>2020-10-09T12:43:00Z</cp:lastPrinted>
  <dcterms:created xsi:type="dcterms:W3CDTF">2020-02-27T11:39:00Z</dcterms:created>
  <dcterms:modified xsi:type="dcterms:W3CDTF">2020-11-06T12:44:00Z</dcterms:modified>
</cp:coreProperties>
</file>